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68" w:rsidRDefault="00E00429" w:rsidP="006456A6">
      <w:pPr>
        <w:adjustRightInd w:val="0"/>
        <w:snapToGrid w:val="0"/>
        <w:spacing w:beforeLines="50" w:before="156" w:afterLines="50" w:after="156" w:line="360" w:lineRule="auto"/>
        <w:jc w:val="center"/>
        <w:rPr>
          <w:rFonts w:ascii="Times New Roman" w:eastAsia="黑体" w:hAnsi="宋体" w:cs="Times New Roman"/>
          <w:kern w:val="0"/>
          <w:sz w:val="44"/>
          <w:szCs w:val="44"/>
        </w:rPr>
      </w:pPr>
      <w:r>
        <w:rPr>
          <w:rFonts w:ascii="Arial" w:eastAsia="黑体" w:hAnsi="Arial" w:cs="Arial" w:hint="eastAsia"/>
          <w:kern w:val="0"/>
          <w:sz w:val="32"/>
          <w:szCs w:val="32"/>
        </w:rPr>
        <w:t>20</w:t>
      </w:r>
      <w:r w:rsidR="006456A6">
        <w:rPr>
          <w:rFonts w:ascii="Arial" w:eastAsia="黑体" w:hAnsi="Arial" w:cs="Arial" w:hint="eastAsia"/>
          <w:kern w:val="0"/>
          <w:sz w:val="32"/>
          <w:szCs w:val="32"/>
        </w:rPr>
        <w:t>19</w:t>
      </w:r>
      <w:r>
        <w:rPr>
          <w:rFonts w:ascii="Arial" w:eastAsia="黑体" w:hAnsi="Arial" w:cs="Arial" w:hint="eastAsia"/>
          <w:kern w:val="0"/>
          <w:sz w:val="32"/>
          <w:szCs w:val="32"/>
        </w:rPr>
        <w:t>级</w:t>
      </w:r>
      <w:r w:rsidR="007370FF" w:rsidRPr="007370FF">
        <w:rPr>
          <w:rFonts w:ascii="Arial" w:eastAsia="黑体" w:hAnsi="Arial" w:cs="Arial" w:hint="eastAsia"/>
          <w:kern w:val="0"/>
          <w:sz w:val="32"/>
          <w:szCs w:val="32"/>
        </w:rPr>
        <w:t>安全生产监测监控</w:t>
      </w:r>
      <w:r>
        <w:rPr>
          <w:rFonts w:ascii="Times New Roman" w:eastAsia="黑体" w:hAnsi="宋体" w:cs="Times New Roman"/>
          <w:kern w:val="0"/>
          <w:sz w:val="32"/>
          <w:szCs w:val="32"/>
        </w:rPr>
        <w:t>专业人才培养方案</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一、专业名称及代码</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（一）专业名称：安全生产监测监控专业</w:t>
      </w:r>
    </w:p>
    <w:p w:rsidR="00563068"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（二）专业代码：</w:t>
      </w:r>
      <w:r w:rsidRPr="007370FF">
        <w:rPr>
          <w:rFonts w:ascii="宋体" w:eastAsia="宋体" w:hAnsi="宋体" w:cs="宋体"/>
          <w:bCs/>
          <w:color w:val="000000"/>
          <w:szCs w:val="21"/>
        </w:rPr>
        <w:t>520906</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二、入学要求</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高中阶段教育毕业生或具有同等学力者。</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三、修业年限及学历</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标准学制三年。全日制专科学历</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四、职业面向</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如表1所示。</w:t>
      </w:r>
    </w:p>
    <w:p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 xml:space="preserve">表1  </w:t>
      </w:r>
      <w:r w:rsidR="00CA306B">
        <w:rPr>
          <w:rFonts w:ascii="Arial" w:eastAsia="宋体" w:hAnsi="Arial" w:cs="Arial" w:hint="eastAsia"/>
          <w:b/>
          <w:color w:val="000000"/>
          <w:szCs w:val="21"/>
        </w:rPr>
        <w:t>安全生产监测监控</w:t>
      </w:r>
      <w:r>
        <w:rPr>
          <w:rFonts w:ascii="Arial" w:eastAsia="宋体" w:hAnsi="Arial" w:cs="Arial" w:hint="eastAsia"/>
          <w:b/>
          <w:color w:val="000000"/>
          <w:szCs w:val="21"/>
        </w:rPr>
        <w:t>专</w:t>
      </w:r>
      <w:r>
        <w:rPr>
          <w:rFonts w:ascii="宋体" w:eastAsia="宋体" w:hAnsi="宋体" w:cs="宋体" w:hint="eastAsia"/>
          <w:b/>
          <w:color w:val="000000"/>
          <w:szCs w:val="21"/>
        </w:rPr>
        <w:t>业职业面向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1200"/>
        <w:gridCol w:w="1469"/>
        <w:gridCol w:w="1840"/>
        <w:gridCol w:w="2182"/>
      </w:tblGrid>
      <w:tr w:rsidR="00563068">
        <w:trPr>
          <w:trHeight w:hRule="exact" w:val="1003"/>
        </w:trPr>
        <w:tc>
          <w:tcPr>
            <w:tcW w:w="1831" w:type="dxa"/>
            <w:vAlign w:val="center"/>
          </w:tcPr>
          <w:p w:rsidR="00563068" w:rsidRDefault="00E00429">
            <w:pPr>
              <w:rPr>
                <w:rFonts w:ascii="宋体" w:eastAsia="宋体" w:hAnsi="宋体"/>
                <w:sz w:val="18"/>
                <w:szCs w:val="18"/>
              </w:rPr>
            </w:pPr>
            <w:r>
              <w:rPr>
                <w:rFonts w:ascii="宋体" w:eastAsia="宋体" w:hAnsi="宋体" w:hint="eastAsia"/>
                <w:sz w:val="18"/>
                <w:szCs w:val="18"/>
              </w:rPr>
              <w:t>所属专业大类（专业类）及代码</w:t>
            </w:r>
          </w:p>
        </w:tc>
        <w:tc>
          <w:tcPr>
            <w:tcW w:w="1200" w:type="dxa"/>
            <w:vAlign w:val="center"/>
          </w:tcPr>
          <w:p w:rsidR="00563068" w:rsidRDefault="00E00429">
            <w:pPr>
              <w:rPr>
                <w:rFonts w:ascii="宋体" w:eastAsia="宋体" w:hAnsi="宋体"/>
                <w:sz w:val="18"/>
                <w:szCs w:val="18"/>
              </w:rPr>
            </w:pPr>
            <w:r>
              <w:rPr>
                <w:rFonts w:ascii="宋体" w:eastAsia="宋体" w:hAnsi="宋体" w:hint="eastAsia"/>
                <w:sz w:val="18"/>
                <w:szCs w:val="18"/>
              </w:rPr>
              <w:t>对应行业（代码）</w:t>
            </w:r>
          </w:p>
        </w:tc>
        <w:tc>
          <w:tcPr>
            <w:tcW w:w="1469" w:type="dxa"/>
            <w:vAlign w:val="center"/>
          </w:tcPr>
          <w:p w:rsidR="00563068" w:rsidRDefault="00E00429">
            <w:pPr>
              <w:rPr>
                <w:rFonts w:ascii="宋体" w:eastAsia="宋体" w:hAnsi="宋体"/>
                <w:sz w:val="18"/>
                <w:szCs w:val="18"/>
              </w:rPr>
            </w:pPr>
            <w:r>
              <w:rPr>
                <w:rFonts w:ascii="宋体" w:eastAsia="宋体" w:hAnsi="宋体" w:hint="eastAsia"/>
                <w:sz w:val="18"/>
                <w:szCs w:val="18"/>
              </w:rPr>
              <w:t>主要职业类别（代码）</w:t>
            </w:r>
          </w:p>
        </w:tc>
        <w:tc>
          <w:tcPr>
            <w:tcW w:w="1840" w:type="dxa"/>
            <w:vAlign w:val="center"/>
          </w:tcPr>
          <w:p w:rsidR="00563068" w:rsidRDefault="00E00429">
            <w:pPr>
              <w:rPr>
                <w:rFonts w:ascii="宋体" w:eastAsia="宋体" w:hAnsi="宋体"/>
                <w:sz w:val="18"/>
                <w:szCs w:val="18"/>
              </w:rPr>
            </w:pPr>
            <w:r>
              <w:rPr>
                <w:rFonts w:ascii="宋体" w:eastAsia="宋体" w:hAnsi="宋体" w:hint="eastAsia"/>
                <w:sz w:val="18"/>
                <w:szCs w:val="18"/>
              </w:rPr>
              <w:t>主要岗位类别（技术领域）</w:t>
            </w:r>
          </w:p>
        </w:tc>
        <w:tc>
          <w:tcPr>
            <w:tcW w:w="2182" w:type="dxa"/>
            <w:vAlign w:val="center"/>
          </w:tcPr>
          <w:p w:rsidR="00563068" w:rsidRDefault="00E00429">
            <w:pPr>
              <w:rPr>
                <w:rFonts w:ascii="宋体" w:eastAsia="宋体" w:hAnsi="宋体"/>
                <w:sz w:val="18"/>
                <w:szCs w:val="18"/>
              </w:rPr>
            </w:pPr>
            <w:r>
              <w:rPr>
                <w:rFonts w:ascii="宋体" w:eastAsia="宋体" w:hAnsi="宋体" w:hint="eastAsia"/>
                <w:sz w:val="18"/>
                <w:szCs w:val="18"/>
              </w:rPr>
              <w:t>职业资格证书/技能等级证书举例</w:t>
            </w:r>
          </w:p>
        </w:tc>
      </w:tr>
      <w:tr w:rsidR="007370FF">
        <w:trPr>
          <w:trHeight w:hRule="exact" w:val="1110"/>
        </w:trPr>
        <w:tc>
          <w:tcPr>
            <w:tcW w:w="1831" w:type="dxa"/>
            <w:vAlign w:val="center"/>
          </w:tcPr>
          <w:p w:rsidR="007370FF" w:rsidRPr="007370FF" w:rsidRDefault="007370FF" w:rsidP="007370FF">
            <w:pPr>
              <w:jc w:val="center"/>
              <w:rPr>
                <w:rFonts w:ascii="仿宋" w:eastAsia="仿宋" w:hAnsi="仿宋" w:cs="宋体"/>
                <w:color w:val="000000"/>
                <w:szCs w:val="21"/>
              </w:rPr>
            </w:pPr>
            <w:r w:rsidRPr="007370FF">
              <w:rPr>
                <w:rFonts w:ascii="仿宋" w:eastAsia="仿宋" w:hAnsi="仿宋" w:cs="宋体" w:hint="eastAsia"/>
                <w:color w:val="000000"/>
                <w:szCs w:val="21"/>
              </w:rPr>
              <w:t>安全类</w:t>
            </w:r>
            <w:r w:rsidRPr="007370FF">
              <w:rPr>
                <w:rFonts w:ascii="仿宋" w:eastAsia="仿宋" w:hAnsi="仿宋" w:cs="宋体"/>
                <w:color w:val="000000"/>
                <w:szCs w:val="21"/>
              </w:rPr>
              <w:t>520906</w:t>
            </w:r>
          </w:p>
        </w:tc>
        <w:tc>
          <w:tcPr>
            <w:tcW w:w="1200" w:type="dxa"/>
            <w:vAlign w:val="center"/>
          </w:tcPr>
          <w:p w:rsidR="007370FF" w:rsidRPr="007370FF" w:rsidRDefault="007370FF" w:rsidP="007370FF">
            <w:pPr>
              <w:jc w:val="center"/>
              <w:rPr>
                <w:rFonts w:ascii="仿宋" w:eastAsia="仿宋" w:hAnsi="仿宋" w:cs="宋体"/>
                <w:color w:val="000000"/>
                <w:szCs w:val="21"/>
              </w:rPr>
            </w:pPr>
            <w:r w:rsidRPr="007370FF">
              <w:rPr>
                <w:rFonts w:ascii="仿宋" w:eastAsia="仿宋" w:hAnsi="仿宋" w:cs="宋体"/>
                <w:color w:val="000000"/>
                <w:szCs w:val="21"/>
              </w:rPr>
              <w:t>公共安全防范</w:t>
            </w:r>
          </w:p>
        </w:tc>
        <w:tc>
          <w:tcPr>
            <w:tcW w:w="1469" w:type="dxa"/>
            <w:vAlign w:val="center"/>
          </w:tcPr>
          <w:p w:rsidR="007370FF" w:rsidRPr="007370FF" w:rsidRDefault="007370FF" w:rsidP="007370FF">
            <w:pPr>
              <w:jc w:val="center"/>
              <w:rPr>
                <w:rFonts w:ascii="仿宋" w:eastAsia="仿宋" w:hAnsi="仿宋" w:cs="宋体"/>
                <w:color w:val="000000"/>
                <w:szCs w:val="21"/>
              </w:rPr>
            </w:pPr>
            <w:r w:rsidRPr="007370FF">
              <w:rPr>
                <w:rFonts w:ascii="仿宋" w:eastAsia="仿宋" w:hAnsi="仿宋" w:cs="宋体"/>
                <w:color w:val="000000"/>
                <w:szCs w:val="21"/>
              </w:rPr>
              <w:t>安防工程师</w:t>
            </w:r>
          </w:p>
        </w:tc>
        <w:tc>
          <w:tcPr>
            <w:tcW w:w="1840" w:type="dxa"/>
            <w:vAlign w:val="center"/>
          </w:tcPr>
          <w:p w:rsidR="007370FF" w:rsidRPr="007370FF" w:rsidRDefault="007370FF" w:rsidP="007370FF">
            <w:pPr>
              <w:jc w:val="center"/>
              <w:rPr>
                <w:rFonts w:ascii="仿宋" w:eastAsia="仿宋" w:hAnsi="仿宋" w:cs="宋体"/>
                <w:color w:val="000000"/>
                <w:szCs w:val="21"/>
              </w:rPr>
            </w:pPr>
            <w:r w:rsidRPr="007370FF">
              <w:rPr>
                <w:rFonts w:ascii="仿宋" w:eastAsia="仿宋" w:hAnsi="仿宋" w:cs="宋体"/>
                <w:color w:val="000000"/>
                <w:szCs w:val="21"/>
              </w:rPr>
              <w:t>安防弱电工程师</w:t>
            </w:r>
          </w:p>
        </w:tc>
        <w:tc>
          <w:tcPr>
            <w:tcW w:w="2182" w:type="dxa"/>
            <w:vAlign w:val="center"/>
          </w:tcPr>
          <w:p w:rsidR="007370FF" w:rsidRPr="007370FF" w:rsidRDefault="007370FF" w:rsidP="007370FF">
            <w:pPr>
              <w:jc w:val="center"/>
              <w:rPr>
                <w:rFonts w:ascii="仿宋" w:eastAsia="仿宋" w:hAnsi="仿宋" w:cs="宋体"/>
                <w:color w:val="000000"/>
                <w:szCs w:val="21"/>
              </w:rPr>
            </w:pPr>
            <w:r w:rsidRPr="007370FF">
              <w:rPr>
                <w:rFonts w:ascii="仿宋" w:eastAsia="仿宋" w:hAnsi="仿宋"/>
                <w:color w:val="000000"/>
                <w:kern w:val="0"/>
                <w:szCs w:val="21"/>
              </w:rPr>
              <w:t>电工上岗证、安全员证、安全防范系统安装维护员证</w:t>
            </w:r>
          </w:p>
        </w:tc>
      </w:tr>
    </w:tbl>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五、培养目标与培养规格</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（一）培养目标</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本专业培养理想信念坚定，德、智、体、美、劳全面发展，具有</w:t>
      </w:r>
      <w:r w:rsidR="007370FF" w:rsidRPr="007370FF">
        <w:rPr>
          <w:rFonts w:ascii="宋体" w:eastAsia="宋体" w:hAnsi="宋体" w:cs="宋体" w:hint="eastAsia"/>
          <w:bCs/>
          <w:color w:val="000000"/>
          <w:szCs w:val="21"/>
        </w:rPr>
        <w:t>较高人文素养</w:t>
      </w:r>
      <w:r w:rsidR="007370FF">
        <w:rPr>
          <w:rFonts w:ascii="宋体" w:eastAsia="宋体" w:hAnsi="宋体" w:cs="宋体" w:hint="eastAsia"/>
          <w:bCs/>
          <w:color w:val="000000"/>
          <w:szCs w:val="21"/>
        </w:rPr>
        <w:t>、</w:t>
      </w:r>
      <w:r w:rsidR="007370FF" w:rsidRPr="007370FF">
        <w:rPr>
          <w:rFonts w:ascii="宋体" w:eastAsia="宋体" w:hAnsi="宋体" w:cs="宋体" w:hint="eastAsia"/>
          <w:bCs/>
          <w:color w:val="000000"/>
          <w:szCs w:val="21"/>
        </w:rPr>
        <w:t>较强工匠精神、创新</w:t>
      </w:r>
      <w:r>
        <w:rPr>
          <w:rFonts w:ascii="宋体" w:eastAsia="宋体" w:hAnsi="宋体" w:cs="宋体" w:hint="eastAsia"/>
          <w:bCs/>
          <w:color w:val="000000"/>
          <w:szCs w:val="21"/>
        </w:rPr>
        <w:t>素质，掌握</w:t>
      </w:r>
      <w:r w:rsidR="007370FF" w:rsidRPr="007370FF">
        <w:rPr>
          <w:rFonts w:ascii="宋体" w:eastAsia="宋体" w:hAnsi="宋体" w:cs="宋体" w:hint="eastAsia"/>
          <w:bCs/>
          <w:color w:val="000000"/>
          <w:szCs w:val="21"/>
        </w:rPr>
        <w:t>安全生产监测监控产品设计、工程制图</w:t>
      </w:r>
      <w:r w:rsidR="007370FF">
        <w:rPr>
          <w:rFonts w:ascii="宋体" w:eastAsia="宋体" w:hAnsi="宋体" w:cs="宋体" w:hint="eastAsia"/>
          <w:bCs/>
          <w:color w:val="000000"/>
          <w:szCs w:val="21"/>
        </w:rPr>
        <w:t>、</w:t>
      </w:r>
      <w:r w:rsidR="007370FF" w:rsidRPr="007370FF">
        <w:rPr>
          <w:rFonts w:ascii="宋体" w:eastAsia="宋体" w:hAnsi="宋体" w:cs="宋体" w:hint="eastAsia"/>
          <w:bCs/>
          <w:color w:val="000000"/>
          <w:szCs w:val="21"/>
        </w:rPr>
        <w:t>安全生产监测监控系统设备选型、安装、调试和维护</w:t>
      </w:r>
      <w:r>
        <w:rPr>
          <w:rFonts w:ascii="宋体" w:eastAsia="宋体" w:hAnsi="宋体" w:cs="宋体" w:hint="eastAsia"/>
          <w:bCs/>
          <w:color w:val="000000"/>
          <w:szCs w:val="21"/>
        </w:rPr>
        <w:t>等知识和技能，面向</w:t>
      </w:r>
      <w:r w:rsidR="007370FF" w:rsidRPr="007370FF">
        <w:rPr>
          <w:rFonts w:ascii="宋体" w:eastAsia="宋体" w:hAnsi="宋体" w:cs="宋体" w:hint="eastAsia"/>
          <w:bCs/>
          <w:color w:val="000000"/>
          <w:szCs w:val="21"/>
        </w:rPr>
        <w:t>公共安全防范领域装备设计、维修与维护保障等行业企业</w:t>
      </w:r>
      <w:r>
        <w:rPr>
          <w:rFonts w:ascii="宋体" w:eastAsia="宋体" w:hAnsi="宋体" w:cs="宋体" w:hint="eastAsia"/>
          <w:bCs/>
          <w:color w:val="000000"/>
          <w:szCs w:val="21"/>
        </w:rPr>
        <w:t>，能从事</w:t>
      </w:r>
      <w:r w:rsidR="007370FF" w:rsidRPr="007370FF">
        <w:rPr>
          <w:rFonts w:ascii="宋体" w:eastAsia="宋体" w:hAnsi="宋体" w:cs="宋体" w:hint="eastAsia"/>
          <w:bCs/>
          <w:color w:val="000000"/>
          <w:szCs w:val="21"/>
        </w:rPr>
        <w:t>安全仪器监测工程师、安全生产监控系统集成工程师、公共安全防范工程师</w:t>
      </w:r>
      <w:r>
        <w:rPr>
          <w:rFonts w:ascii="宋体" w:eastAsia="宋体" w:hAnsi="宋体" w:cs="宋体" w:hint="eastAsia"/>
          <w:bCs/>
          <w:color w:val="000000"/>
          <w:szCs w:val="21"/>
        </w:rPr>
        <w:t>等工作的高素质技术技能人才。</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（二）培养规格</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本专业毕业生应在素质、知识和能力等方面达到以下要求。</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1.素质</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1）具有正确的世界观、人生观、价值观。坚决拥护中国共产党领导，树立中国特色社会主义共同理想，践行社会主义核心价值观，具有爱国情怀，国家认同感，中华民族自豪感，遵守法律，遵规守纪，具有社会责任感和参与意识。</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2）具有良好的职业道德和职业素养，遵守履行道德准则和行为规范；尊重劳动、热爱劳动；崇德向善、诚实守信、爱岗敬业，具有精益求精的工匠精神；</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3）具有集体意识和团队合作精神，具有质量意识、绿色环保意识、安全意识、职业生涯规划意识等；</w:t>
      </w:r>
    </w:p>
    <w:p w:rsidR="007370FF" w:rsidRPr="007370FF" w:rsidRDefault="007370FF" w:rsidP="007370FF">
      <w:pPr>
        <w:adjustRightInd w:val="0"/>
        <w:snapToGrid w:val="0"/>
        <w:spacing w:line="400" w:lineRule="exact"/>
        <w:ind w:leftChars="200" w:left="630" w:hangingChars="100" w:hanging="210"/>
        <w:rPr>
          <w:rFonts w:ascii="宋体" w:eastAsia="宋体" w:hAnsi="宋体" w:cs="宋体"/>
          <w:bCs/>
          <w:color w:val="000000"/>
          <w:szCs w:val="21"/>
        </w:rPr>
      </w:pPr>
      <w:r w:rsidRPr="007370FF">
        <w:rPr>
          <w:rFonts w:ascii="宋体" w:eastAsia="宋体" w:hAnsi="宋体" w:cs="宋体" w:hint="eastAsia"/>
          <w:bCs/>
          <w:color w:val="000000"/>
          <w:szCs w:val="21"/>
        </w:rPr>
        <w:lastRenderedPageBreak/>
        <w:t>（</w:t>
      </w:r>
      <w:r w:rsidRPr="007370FF">
        <w:rPr>
          <w:rFonts w:ascii="宋体" w:eastAsia="宋体" w:hAnsi="宋体" w:cs="宋体"/>
          <w:bCs/>
          <w:color w:val="000000"/>
          <w:szCs w:val="21"/>
        </w:rPr>
        <w:t>4）具有良好的职业形象和服务意识；具有从事安防相关职业的应具备的其它职业素要求。</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5）具有良好的身心素质和人文素养。达到《国家学生体质健康标准》要求，具有健康的体魄和心理、健全的人格；具有一定的审美和人文素养。</w:t>
      </w:r>
    </w:p>
    <w:p w:rsidR="00563068" w:rsidRDefault="007370FF" w:rsidP="007370FF">
      <w:pPr>
        <w:adjustRightInd w:val="0"/>
        <w:snapToGrid w:val="0"/>
        <w:spacing w:line="400" w:lineRule="exact"/>
        <w:ind w:leftChars="200" w:left="630" w:hangingChars="100" w:hanging="21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6）主动学习，具有创新创业意识和能力。</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2.知识</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1）具有正确的三观、必备的英语和计算机应用知识、一定的法律知识、身心健康理论等专业必备的基础理论知识</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2）具有安全生产监测监控产品生产和质检所需的公共和专业英语、监测监控的基础知识、单片机程序开发的基本技能、安全生产监测监控系统工程制图的方法与技能等专业基础知识。</w:t>
      </w:r>
    </w:p>
    <w:p w:rsidR="007370FF" w:rsidRPr="007370FF"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3）掌握安全生产监测监控系统设备的选型、安装、调试和维护；安全监测监控工程施工的组织设计、管理和工程造价；安全生产监测监控设备和产品营销的技能等等专业理论知识。</w:t>
      </w:r>
    </w:p>
    <w:p w:rsidR="0092635C" w:rsidRDefault="007370FF" w:rsidP="007370FF">
      <w:pPr>
        <w:adjustRightInd w:val="0"/>
        <w:snapToGrid w:val="0"/>
        <w:spacing w:line="400" w:lineRule="exact"/>
        <w:ind w:firstLineChars="200" w:firstLine="420"/>
        <w:rPr>
          <w:rFonts w:ascii="宋体" w:eastAsia="宋体" w:hAnsi="宋体" w:cs="宋体"/>
          <w:bCs/>
          <w:color w:val="000000"/>
          <w:szCs w:val="21"/>
        </w:rPr>
      </w:pPr>
      <w:r w:rsidRPr="007370FF">
        <w:rPr>
          <w:rFonts w:ascii="宋体" w:eastAsia="宋体" w:hAnsi="宋体" w:cs="宋体" w:hint="eastAsia"/>
          <w:bCs/>
          <w:color w:val="000000"/>
          <w:szCs w:val="21"/>
        </w:rPr>
        <w:t>（</w:t>
      </w:r>
      <w:r w:rsidRPr="007370FF">
        <w:rPr>
          <w:rFonts w:ascii="宋体" w:eastAsia="宋体" w:hAnsi="宋体" w:cs="宋体"/>
          <w:bCs/>
          <w:color w:val="000000"/>
          <w:szCs w:val="21"/>
        </w:rPr>
        <w:t>4）具有本专业先进的和面向现代人才市场需求的科学知识。</w:t>
      </w:r>
    </w:p>
    <w:p w:rsidR="00563068" w:rsidRDefault="00E00429" w:rsidP="007370FF">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3.能力</w:t>
      </w:r>
    </w:p>
    <w:p w:rsidR="0092635C" w:rsidRPr="0092635C" w:rsidRDefault="0092635C" w:rsidP="0092635C">
      <w:pPr>
        <w:adjustRightInd w:val="0"/>
        <w:snapToGrid w:val="0"/>
        <w:spacing w:line="400" w:lineRule="exact"/>
        <w:ind w:firstLineChars="200" w:firstLine="420"/>
        <w:rPr>
          <w:rFonts w:ascii="宋体" w:eastAsia="宋体" w:hAnsi="宋体" w:cs="宋体"/>
          <w:bCs/>
          <w:color w:val="000000"/>
          <w:szCs w:val="21"/>
        </w:rPr>
      </w:pPr>
      <w:r w:rsidRPr="0092635C">
        <w:rPr>
          <w:rFonts w:ascii="宋体" w:eastAsia="宋体" w:hAnsi="宋体" w:cs="宋体" w:hint="eastAsia"/>
          <w:bCs/>
          <w:color w:val="000000"/>
          <w:szCs w:val="21"/>
        </w:rPr>
        <w:t>（</w:t>
      </w:r>
      <w:r w:rsidRPr="0092635C">
        <w:rPr>
          <w:rFonts w:ascii="宋体" w:eastAsia="宋体" w:hAnsi="宋体" w:cs="宋体"/>
          <w:bCs/>
          <w:color w:val="000000"/>
          <w:szCs w:val="21"/>
        </w:rPr>
        <w:t>1）基本能力：具备安防设备识别和安装技术的操作能力；具备良好的原理图的独立识别能力；具有沟通交流能力、进行协调解决问题的能力；具有一定的英语应用能力和计算机基本操作能力。</w:t>
      </w:r>
    </w:p>
    <w:p w:rsidR="0092635C" w:rsidRPr="0092635C" w:rsidRDefault="0092635C" w:rsidP="0092635C">
      <w:pPr>
        <w:adjustRightInd w:val="0"/>
        <w:snapToGrid w:val="0"/>
        <w:spacing w:line="400" w:lineRule="exact"/>
        <w:ind w:firstLineChars="200" w:firstLine="420"/>
        <w:rPr>
          <w:rFonts w:ascii="宋体" w:eastAsia="宋体" w:hAnsi="宋体" w:cs="宋体"/>
          <w:bCs/>
          <w:color w:val="000000"/>
          <w:szCs w:val="21"/>
        </w:rPr>
      </w:pPr>
      <w:r w:rsidRPr="0092635C">
        <w:rPr>
          <w:rFonts w:ascii="宋体" w:eastAsia="宋体" w:hAnsi="宋体" w:cs="宋体" w:hint="eastAsia"/>
          <w:bCs/>
          <w:color w:val="000000"/>
          <w:szCs w:val="21"/>
        </w:rPr>
        <w:t>（</w:t>
      </w:r>
      <w:r w:rsidRPr="0092635C">
        <w:rPr>
          <w:rFonts w:ascii="宋体" w:eastAsia="宋体" w:hAnsi="宋体" w:cs="宋体"/>
          <w:bCs/>
          <w:color w:val="000000"/>
          <w:szCs w:val="21"/>
        </w:rPr>
        <w:t xml:space="preserve">2）职业核心能力：掌握安全生产监测监控系统设备的选型、安装、调试和维护基本操作技术；动手实践和解决问题能力强，具备对安全监测监控工程进行施工的组织设计和工程管理的能力。    </w:t>
      </w:r>
    </w:p>
    <w:p w:rsidR="0092635C" w:rsidRPr="0092635C" w:rsidRDefault="0092635C" w:rsidP="0092635C">
      <w:pPr>
        <w:adjustRightInd w:val="0"/>
        <w:snapToGrid w:val="0"/>
        <w:spacing w:line="400" w:lineRule="exact"/>
        <w:ind w:firstLineChars="200" w:firstLine="420"/>
        <w:rPr>
          <w:rFonts w:ascii="宋体" w:eastAsia="宋体" w:hAnsi="宋体" w:cs="宋体"/>
          <w:bCs/>
          <w:color w:val="000000"/>
          <w:szCs w:val="21"/>
        </w:rPr>
      </w:pPr>
      <w:r w:rsidRPr="0092635C">
        <w:rPr>
          <w:rFonts w:ascii="宋体" w:eastAsia="宋体" w:hAnsi="宋体" w:cs="宋体" w:hint="eastAsia"/>
          <w:bCs/>
          <w:color w:val="000000"/>
          <w:szCs w:val="21"/>
        </w:rPr>
        <w:t>（</w:t>
      </w:r>
      <w:r w:rsidRPr="0092635C">
        <w:rPr>
          <w:rFonts w:ascii="宋体" w:eastAsia="宋体" w:hAnsi="宋体" w:cs="宋体"/>
          <w:bCs/>
          <w:color w:val="000000"/>
          <w:szCs w:val="21"/>
        </w:rPr>
        <w:t>3）专业拓展能力：熟悉文献检索、资料查询的基本方法，对所获得信息具有加工、独立思考、逻辑推理能力；具有一定的安防系统科研和管理能力，具有终身学习的意识和能力；具有一定的体育和军事基本知识，养成良好的体育锻炼和卫生习惯，具有健全的心理和健康的体魄，能够履行建设祖国和保卫祖国的神圣义务；具备安防工程等专业方向的设计能力。</w:t>
      </w:r>
    </w:p>
    <w:p w:rsidR="0092635C" w:rsidRPr="0092635C" w:rsidRDefault="0092635C" w:rsidP="0092635C">
      <w:pPr>
        <w:adjustRightInd w:val="0"/>
        <w:snapToGrid w:val="0"/>
        <w:spacing w:line="400" w:lineRule="exact"/>
        <w:ind w:firstLineChars="200" w:firstLine="420"/>
        <w:rPr>
          <w:rFonts w:ascii="宋体" w:eastAsia="宋体" w:hAnsi="宋体" w:cs="宋体"/>
          <w:bCs/>
          <w:color w:val="000000"/>
          <w:szCs w:val="21"/>
        </w:rPr>
      </w:pPr>
      <w:r w:rsidRPr="0092635C">
        <w:rPr>
          <w:rFonts w:ascii="宋体" w:eastAsia="宋体" w:hAnsi="宋体" w:cs="宋体" w:hint="eastAsia"/>
          <w:bCs/>
          <w:color w:val="000000"/>
          <w:szCs w:val="21"/>
        </w:rPr>
        <w:t>（</w:t>
      </w:r>
      <w:r w:rsidRPr="0092635C">
        <w:rPr>
          <w:rFonts w:ascii="宋体" w:eastAsia="宋体" w:hAnsi="宋体" w:cs="宋体"/>
          <w:bCs/>
          <w:color w:val="000000"/>
          <w:szCs w:val="21"/>
        </w:rPr>
        <w:t>4）创</w:t>
      </w:r>
      <w:r>
        <w:rPr>
          <w:rFonts w:ascii="宋体" w:eastAsia="宋体" w:hAnsi="宋体" w:cs="宋体" w:hint="eastAsia"/>
          <w:bCs/>
          <w:color w:val="000000"/>
          <w:szCs w:val="21"/>
        </w:rPr>
        <w:t>新</w:t>
      </w:r>
      <w:r w:rsidRPr="0092635C">
        <w:rPr>
          <w:rFonts w:ascii="宋体" w:eastAsia="宋体" w:hAnsi="宋体" w:cs="宋体"/>
          <w:bCs/>
          <w:color w:val="000000"/>
          <w:szCs w:val="21"/>
        </w:rPr>
        <w:t>和管理能力：熟悉安防系统的理论和知识，具备自我管理能力和与他人合作能力；具有良好的生理、心理状态和社会适应能力，正确认识和评价自己，慎独意识强；具备一定的自我心理调整能力和对挫折、失败的承受能力；具备正确认识社会、判别是非的基本能力；具有创新思维和创新创造能力。</w:t>
      </w:r>
    </w:p>
    <w:p w:rsidR="00563068" w:rsidRDefault="0092635C" w:rsidP="0092635C">
      <w:pPr>
        <w:adjustRightInd w:val="0"/>
        <w:snapToGrid w:val="0"/>
        <w:spacing w:line="400" w:lineRule="exact"/>
        <w:ind w:firstLineChars="200" w:firstLine="420"/>
        <w:rPr>
          <w:rFonts w:ascii="黑体" w:eastAsia="黑体"/>
          <w:color w:val="000000"/>
          <w:sz w:val="24"/>
        </w:rPr>
      </w:pPr>
      <w:r w:rsidRPr="0092635C">
        <w:rPr>
          <w:rFonts w:ascii="宋体" w:eastAsia="宋体" w:hAnsi="宋体" w:cs="宋体" w:hint="eastAsia"/>
          <w:bCs/>
          <w:color w:val="000000"/>
          <w:szCs w:val="21"/>
        </w:rPr>
        <w:t>（</w:t>
      </w:r>
      <w:r w:rsidRPr="0092635C">
        <w:rPr>
          <w:rFonts w:ascii="宋体" w:eastAsia="宋体" w:hAnsi="宋体" w:cs="宋体"/>
          <w:bCs/>
          <w:color w:val="000000"/>
          <w:szCs w:val="21"/>
        </w:rPr>
        <w:t>5）具有终身学习的能力。</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六、课程设置及要求</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本专业主要设置公共基础课程、专业（技能）课程和其他课程，如表2所示。</w:t>
      </w:r>
    </w:p>
    <w:p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表2  课程设置一览表</w:t>
      </w:r>
    </w:p>
    <w:tbl>
      <w:tblPr>
        <w:tblStyle w:val="af0"/>
        <w:tblW w:w="8840" w:type="dxa"/>
        <w:jc w:val="center"/>
        <w:tblLook w:val="04A0" w:firstRow="1" w:lastRow="0" w:firstColumn="1" w:lastColumn="0" w:noHBand="0" w:noVBand="1"/>
      </w:tblPr>
      <w:tblGrid>
        <w:gridCol w:w="1921"/>
        <w:gridCol w:w="760"/>
        <w:gridCol w:w="5510"/>
        <w:gridCol w:w="649"/>
      </w:tblGrid>
      <w:tr w:rsidR="00563068" w:rsidTr="00993B70">
        <w:trPr>
          <w:jc w:val="center"/>
        </w:trPr>
        <w:tc>
          <w:tcPr>
            <w:tcW w:w="1921" w:type="dxa"/>
          </w:tcPr>
          <w:p w:rsidR="00563068" w:rsidRDefault="00E00429">
            <w:pPr>
              <w:jc w:val="center"/>
              <w:rPr>
                <w:rFonts w:ascii="宋体" w:eastAsia="宋体" w:hAnsi="宋体"/>
                <w:b/>
                <w:bCs/>
                <w:sz w:val="18"/>
                <w:szCs w:val="18"/>
              </w:rPr>
            </w:pPr>
            <w:r>
              <w:rPr>
                <w:rFonts w:ascii="宋体" w:eastAsia="宋体" w:hAnsi="宋体" w:hint="eastAsia"/>
                <w:b/>
                <w:bCs/>
                <w:sz w:val="18"/>
                <w:szCs w:val="18"/>
              </w:rPr>
              <w:t>类型</w:t>
            </w:r>
          </w:p>
        </w:tc>
        <w:tc>
          <w:tcPr>
            <w:tcW w:w="760" w:type="dxa"/>
          </w:tcPr>
          <w:p w:rsidR="00563068" w:rsidRDefault="00E00429">
            <w:pPr>
              <w:jc w:val="center"/>
              <w:rPr>
                <w:rFonts w:ascii="宋体" w:eastAsia="宋体" w:hAnsi="宋体"/>
                <w:b/>
                <w:bCs/>
                <w:sz w:val="18"/>
                <w:szCs w:val="18"/>
              </w:rPr>
            </w:pPr>
            <w:r>
              <w:rPr>
                <w:rFonts w:ascii="宋体" w:eastAsia="宋体" w:hAnsi="宋体" w:hint="eastAsia"/>
                <w:b/>
                <w:bCs/>
                <w:sz w:val="18"/>
                <w:szCs w:val="18"/>
              </w:rPr>
              <w:t>数量</w:t>
            </w:r>
          </w:p>
        </w:tc>
        <w:tc>
          <w:tcPr>
            <w:tcW w:w="5510" w:type="dxa"/>
          </w:tcPr>
          <w:p w:rsidR="00563068" w:rsidRDefault="00E00429">
            <w:pPr>
              <w:jc w:val="center"/>
              <w:rPr>
                <w:rFonts w:ascii="宋体" w:eastAsia="宋体" w:hAnsi="宋体"/>
                <w:b/>
                <w:bCs/>
                <w:sz w:val="18"/>
                <w:szCs w:val="18"/>
              </w:rPr>
            </w:pPr>
            <w:r>
              <w:rPr>
                <w:rFonts w:ascii="宋体" w:eastAsia="宋体" w:hAnsi="宋体" w:hint="eastAsia"/>
                <w:b/>
                <w:bCs/>
                <w:sz w:val="18"/>
                <w:szCs w:val="18"/>
              </w:rPr>
              <w:t>课程</w:t>
            </w:r>
          </w:p>
        </w:tc>
        <w:tc>
          <w:tcPr>
            <w:tcW w:w="649" w:type="dxa"/>
          </w:tcPr>
          <w:p w:rsidR="00563068" w:rsidRDefault="00E00429">
            <w:pPr>
              <w:jc w:val="center"/>
              <w:rPr>
                <w:rFonts w:ascii="宋体" w:eastAsia="宋体" w:hAnsi="宋体"/>
                <w:b/>
                <w:bCs/>
                <w:sz w:val="18"/>
                <w:szCs w:val="18"/>
              </w:rPr>
            </w:pPr>
            <w:r>
              <w:rPr>
                <w:rFonts w:ascii="宋体" w:eastAsia="宋体" w:hAnsi="宋体" w:hint="eastAsia"/>
                <w:b/>
                <w:bCs/>
                <w:sz w:val="18"/>
                <w:szCs w:val="18"/>
              </w:rPr>
              <w:t>备注</w:t>
            </w:r>
          </w:p>
        </w:tc>
      </w:tr>
      <w:tr w:rsidR="00563068" w:rsidTr="00993B70">
        <w:trPr>
          <w:trHeight w:val="454"/>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b/>
                <w:bCs/>
                <w:sz w:val="18"/>
                <w:szCs w:val="18"/>
              </w:rPr>
              <w:t>公共基础课程</w:t>
            </w:r>
          </w:p>
        </w:tc>
        <w:tc>
          <w:tcPr>
            <w:tcW w:w="760" w:type="dxa"/>
            <w:vAlign w:val="center"/>
          </w:tcPr>
          <w:p w:rsidR="00563068" w:rsidRDefault="00993B70">
            <w:pPr>
              <w:jc w:val="center"/>
              <w:rPr>
                <w:rFonts w:ascii="宋体" w:eastAsia="宋体" w:hAnsi="宋体"/>
                <w:sz w:val="18"/>
                <w:szCs w:val="18"/>
              </w:rPr>
            </w:pPr>
            <w:r>
              <w:rPr>
                <w:rFonts w:ascii="宋体" w:eastAsia="宋体" w:hAnsi="宋体" w:hint="eastAsia"/>
                <w:sz w:val="18"/>
                <w:szCs w:val="18"/>
              </w:rPr>
              <w:t>23</w:t>
            </w:r>
          </w:p>
        </w:tc>
        <w:tc>
          <w:tcPr>
            <w:tcW w:w="5510" w:type="dxa"/>
            <w:vAlign w:val="center"/>
          </w:tcPr>
          <w:p w:rsidR="00563068" w:rsidRDefault="00563068">
            <w:pPr>
              <w:jc w:val="center"/>
              <w:rPr>
                <w:rFonts w:ascii="宋体" w:eastAsia="宋体" w:hAnsi="宋体"/>
                <w:sz w:val="18"/>
                <w:szCs w:val="18"/>
              </w:rPr>
            </w:pPr>
          </w:p>
        </w:tc>
        <w:tc>
          <w:tcPr>
            <w:tcW w:w="649" w:type="dxa"/>
          </w:tcPr>
          <w:p w:rsidR="00563068" w:rsidRDefault="00563068">
            <w:pPr>
              <w:jc w:val="center"/>
              <w:rPr>
                <w:rFonts w:ascii="宋体" w:eastAsia="宋体" w:hAnsi="宋体"/>
                <w:sz w:val="18"/>
                <w:szCs w:val="18"/>
              </w:rPr>
            </w:pPr>
          </w:p>
        </w:tc>
      </w:tr>
      <w:tr w:rsidR="00563068" w:rsidTr="00993B70">
        <w:trPr>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sz w:val="18"/>
                <w:szCs w:val="18"/>
              </w:rPr>
              <w:t xml:space="preserve">        其中必修：</w:t>
            </w:r>
          </w:p>
        </w:tc>
        <w:tc>
          <w:tcPr>
            <w:tcW w:w="760" w:type="dxa"/>
            <w:vAlign w:val="center"/>
          </w:tcPr>
          <w:p w:rsidR="00563068" w:rsidRDefault="00993B70">
            <w:pPr>
              <w:jc w:val="center"/>
              <w:rPr>
                <w:rFonts w:ascii="宋体" w:eastAsia="宋体" w:hAnsi="宋体"/>
                <w:sz w:val="18"/>
                <w:szCs w:val="18"/>
              </w:rPr>
            </w:pPr>
            <w:r>
              <w:rPr>
                <w:rFonts w:ascii="宋体" w:eastAsia="宋体" w:hAnsi="宋体" w:hint="eastAsia"/>
                <w:sz w:val="18"/>
                <w:szCs w:val="18"/>
              </w:rPr>
              <w:t>14</w:t>
            </w:r>
          </w:p>
        </w:tc>
        <w:tc>
          <w:tcPr>
            <w:tcW w:w="5510" w:type="dxa"/>
            <w:vAlign w:val="center"/>
          </w:tcPr>
          <w:p w:rsidR="00563068" w:rsidRDefault="00993B70" w:rsidP="00993B70">
            <w:pPr>
              <w:jc w:val="center"/>
              <w:rPr>
                <w:rFonts w:ascii="宋体" w:eastAsia="宋体" w:hAnsi="宋体"/>
                <w:sz w:val="18"/>
                <w:szCs w:val="18"/>
              </w:rPr>
            </w:pPr>
            <w:r w:rsidRPr="00993B70">
              <w:rPr>
                <w:rFonts w:ascii="宋体" w:eastAsia="宋体" w:hAnsi="宋体" w:hint="eastAsia"/>
                <w:sz w:val="18"/>
                <w:szCs w:val="18"/>
              </w:rPr>
              <w:t>思想道德修养与法律基础</w:t>
            </w:r>
            <w:r>
              <w:rPr>
                <w:rFonts w:ascii="宋体" w:eastAsia="宋体" w:hAnsi="宋体" w:hint="eastAsia"/>
                <w:sz w:val="18"/>
                <w:szCs w:val="18"/>
              </w:rPr>
              <w:t>、</w:t>
            </w:r>
            <w:r w:rsidRPr="00993B70">
              <w:rPr>
                <w:rFonts w:ascii="宋体" w:eastAsia="宋体" w:hAnsi="宋体" w:hint="eastAsia"/>
                <w:sz w:val="18"/>
                <w:szCs w:val="18"/>
              </w:rPr>
              <w:t>毛泽东思想和中国特色社会主义理论体系概论</w:t>
            </w:r>
            <w:r>
              <w:rPr>
                <w:rFonts w:ascii="宋体" w:eastAsia="宋体" w:hAnsi="宋体" w:hint="eastAsia"/>
                <w:sz w:val="18"/>
                <w:szCs w:val="18"/>
              </w:rPr>
              <w:t>、</w:t>
            </w:r>
            <w:r w:rsidRPr="00993B70">
              <w:rPr>
                <w:rFonts w:ascii="宋体" w:eastAsia="宋体" w:hAnsi="宋体" w:hint="eastAsia"/>
                <w:sz w:val="18"/>
                <w:szCs w:val="18"/>
              </w:rPr>
              <w:t>形势与政策</w:t>
            </w:r>
            <w:r>
              <w:rPr>
                <w:rFonts w:ascii="宋体" w:eastAsia="宋体" w:hAnsi="宋体" w:hint="eastAsia"/>
                <w:sz w:val="18"/>
                <w:szCs w:val="18"/>
              </w:rPr>
              <w:t>、</w:t>
            </w:r>
            <w:r w:rsidRPr="00993B70">
              <w:rPr>
                <w:rFonts w:ascii="宋体" w:eastAsia="宋体" w:hAnsi="宋体" w:hint="eastAsia"/>
                <w:sz w:val="18"/>
                <w:szCs w:val="18"/>
              </w:rPr>
              <w:t>军事理论</w:t>
            </w:r>
            <w:r>
              <w:rPr>
                <w:rFonts w:ascii="宋体" w:eastAsia="宋体" w:hAnsi="宋体" w:hint="eastAsia"/>
                <w:sz w:val="18"/>
                <w:szCs w:val="18"/>
              </w:rPr>
              <w:t>、</w:t>
            </w:r>
            <w:r w:rsidRPr="00993B70">
              <w:rPr>
                <w:rFonts w:ascii="宋体" w:eastAsia="宋体" w:hAnsi="宋体" w:hint="eastAsia"/>
                <w:sz w:val="18"/>
                <w:szCs w:val="18"/>
              </w:rPr>
              <w:t>大学生职业发展与就业指导</w:t>
            </w:r>
            <w:r>
              <w:rPr>
                <w:rFonts w:ascii="宋体" w:eastAsia="宋体" w:hAnsi="宋体" w:hint="eastAsia"/>
                <w:sz w:val="18"/>
                <w:szCs w:val="18"/>
              </w:rPr>
              <w:t>、</w:t>
            </w:r>
            <w:r w:rsidRPr="00993B70">
              <w:rPr>
                <w:rFonts w:ascii="宋体" w:eastAsia="宋体" w:hAnsi="宋体" w:hint="eastAsia"/>
                <w:sz w:val="18"/>
                <w:szCs w:val="18"/>
              </w:rPr>
              <w:t>大</w:t>
            </w:r>
            <w:r w:rsidRPr="00993B70">
              <w:rPr>
                <w:rFonts w:ascii="宋体" w:eastAsia="宋体" w:hAnsi="宋体" w:hint="eastAsia"/>
                <w:sz w:val="18"/>
                <w:szCs w:val="18"/>
              </w:rPr>
              <w:lastRenderedPageBreak/>
              <w:t>学生创新创</w:t>
            </w:r>
            <w:r>
              <w:rPr>
                <w:rFonts w:ascii="宋体" w:eastAsia="宋体" w:hAnsi="宋体" w:hint="eastAsia"/>
                <w:sz w:val="18"/>
                <w:szCs w:val="18"/>
              </w:rPr>
              <w:t>业、</w:t>
            </w:r>
            <w:r w:rsidRPr="00993B70">
              <w:rPr>
                <w:rFonts w:ascii="宋体" w:eastAsia="宋体" w:hAnsi="宋体" w:hint="eastAsia"/>
                <w:sz w:val="18"/>
                <w:szCs w:val="18"/>
              </w:rPr>
              <w:t>公益劳动与职业素养体验课</w:t>
            </w:r>
            <w:r>
              <w:rPr>
                <w:rFonts w:ascii="宋体" w:eastAsia="宋体" w:hAnsi="宋体" w:hint="eastAsia"/>
                <w:sz w:val="18"/>
                <w:szCs w:val="18"/>
              </w:rPr>
              <w:t>、</w:t>
            </w:r>
            <w:r w:rsidRPr="00993B70">
              <w:rPr>
                <w:rFonts w:ascii="宋体" w:eastAsia="宋体" w:hAnsi="宋体" w:hint="eastAsia"/>
                <w:sz w:val="18"/>
                <w:szCs w:val="18"/>
              </w:rPr>
              <w:t>大学生心理健康教育</w:t>
            </w:r>
            <w:r>
              <w:rPr>
                <w:rFonts w:ascii="宋体" w:eastAsia="宋体" w:hAnsi="宋体" w:hint="eastAsia"/>
                <w:sz w:val="18"/>
                <w:szCs w:val="18"/>
              </w:rPr>
              <w:t>、</w:t>
            </w:r>
            <w:r w:rsidRPr="00993B70">
              <w:rPr>
                <w:rFonts w:ascii="宋体" w:eastAsia="宋体" w:hAnsi="宋体" w:hint="eastAsia"/>
                <w:sz w:val="18"/>
                <w:szCs w:val="18"/>
              </w:rPr>
              <w:t>大学体育</w:t>
            </w:r>
            <w:r>
              <w:rPr>
                <w:rFonts w:ascii="宋体" w:eastAsia="宋体" w:hAnsi="宋体" w:hint="eastAsia"/>
                <w:sz w:val="18"/>
                <w:szCs w:val="18"/>
              </w:rPr>
              <w:t>、</w:t>
            </w:r>
            <w:r w:rsidRPr="00993B70">
              <w:rPr>
                <w:rFonts w:ascii="宋体" w:eastAsia="宋体" w:hAnsi="宋体" w:hint="eastAsia"/>
                <w:sz w:val="18"/>
                <w:szCs w:val="18"/>
              </w:rPr>
              <w:t>大学英语</w:t>
            </w:r>
            <w:r>
              <w:rPr>
                <w:rFonts w:ascii="宋体" w:eastAsia="宋体" w:hAnsi="宋体" w:hint="eastAsia"/>
                <w:sz w:val="18"/>
                <w:szCs w:val="18"/>
              </w:rPr>
              <w:t>、</w:t>
            </w:r>
            <w:r w:rsidRPr="00993B70">
              <w:rPr>
                <w:rFonts w:ascii="宋体" w:eastAsia="宋体" w:hAnsi="宋体" w:hint="eastAsia"/>
                <w:sz w:val="18"/>
                <w:szCs w:val="18"/>
              </w:rPr>
              <w:t>公共艺术课</w:t>
            </w:r>
            <w:r>
              <w:rPr>
                <w:rFonts w:ascii="宋体" w:eastAsia="宋体" w:hAnsi="宋体" w:hint="eastAsia"/>
                <w:sz w:val="18"/>
                <w:szCs w:val="18"/>
              </w:rPr>
              <w:t>、</w:t>
            </w:r>
            <w:r w:rsidRPr="00993B70">
              <w:rPr>
                <w:rFonts w:ascii="宋体" w:eastAsia="宋体" w:hAnsi="宋体" w:hint="eastAsia"/>
                <w:sz w:val="18"/>
                <w:szCs w:val="18"/>
              </w:rPr>
              <w:t>计算机应用基础</w:t>
            </w:r>
            <w:r>
              <w:rPr>
                <w:rFonts w:ascii="宋体" w:eastAsia="宋体" w:hAnsi="宋体" w:hint="eastAsia"/>
                <w:sz w:val="18"/>
                <w:szCs w:val="18"/>
              </w:rPr>
              <w:t>、</w:t>
            </w:r>
            <w:r w:rsidRPr="00993B70">
              <w:rPr>
                <w:rFonts w:ascii="宋体" w:eastAsia="宋体" w:hAnsi="宋体" w:hint="eastAsia"/>
                <w:sz w:val="18"/>
                <w:szCs w:val="18"/>
              </w:rPr>
              <w:t>应用文写作</w:t>
            </w:r>
            <w:r>
              <w:rPr>
                <w:rFonts w:ascii="宋体" w:eastAsia="宋体" w:hAnsi="宋体" w:hint="eastAsia"/>
                <w:sz w:val="18"/>
                <w:szCs w:val="18"/>
              </w:rPr>
              <w:t>、</w:t>
            </w:r>
            <w:r w:rsidRPr="00993B70">
              <w:rPr>
                <w:rFonts w:ascii="宋体" w:eastAsia="宋体" w:hAnsi="宋体" w:hint="eastAsia"/>
                <w:sz w:val="18"/>
                <w:szCs w:val="18"/>
              </w:rPr>
              <w:t>高等数学</w:t>
            </w:r>
            <w:r>
              <w:rPr>
                <w:rFonts w:ascii="宋体" w:eastAsia="宋体" w:hAnsi="宋体" w:hint="eastAsia"/>
                <w:sz w:val="18"/>
                <w:szCs w:val="18"/>
              </w:rPr>
              <w:t>、</w:t>
            </w:r>
            <w:r w:rsidRPr="00993B70">
              <w:rPr>
                <w:rFonts w:ascii="宋体" w:eastAsia="宋体" w:hAnsi="宋体" w:hint="eastAsia"/>
                <w:sz w:val="18"/>
                <w:szCs w:val="18"/>
              </w:rPr>
              <w:t>大学生安全教育</w:t>
            </w:r>
          </w:p>
        </w:tc>
        <w:tc>
          <w:tcPr>
            <w:tcW w:w="649" w:type="dxa"/>
          </w:tcPr>
          <w:p w:rsidR="00563068" w:rsidRDefault="00563068">
            <w:pPr>
              <w:jc w:val="center"/>
              <w:rPr>
                <w:rFonts w:ascii="宋体" w:eastAsia="宋体" w:hAnsi="宋体"/>
                <w:sz w:val="18"/>
                <w:szCs w:val="18"/>
              </w:rPr>
            </w:pPr>
          </w:p>
        </w:tc>
      </w:tr>
      <w:tr w:rsidR="00563068" w:rsidTr="00993B70">
        <w:trPr>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sz w:val="18"/>
                <w:szCs w:val="18"/>
              </w:rPr>
              <w:t xml:space="preserve">          限选：</w:t>
            </w:r>
          </w:p>
        </w:tc>
        <w:tc>
          <w:tcPr>
            <w:tcW w:w="760" w:type="dxa"/>
            <w:vAlign w:val="center"/>
          </w:tcPr>
          <w:p w:rsidR="00563068" w:rsidRDefault="00993B70">
            <w:pPr>
              <w:jc w:val="center"/>
              <w:rPr>
                <w:rFonts w:ascii="宋体" w:eastAsia="宋体" w:hAnsi="宋体"/>
                <w:sz w:val="18"/>
                <w:szCs w:val="18"/>
              </w:rPr>
            </w:pPr>
            <w:r>
              <w:rPr>
                <w:rFonts w:ascii="宋体" w:eastAsia="宋体" w:hAnsi="宋体" w:hint="eastAsia"/>
                <w:sz w:val="18"/>
                <w:szCs w:val="18"/>
              </w:rPr>
              <w:t>9</w:t>
            </w:r>
          </w:p>
        </w:tc>
        <w:tc>
          <w:tcPr>
            <w:tcW w:w="5510" w:type="dxa"/>
            <w:vAlign w:val="center"/>
          </w:tcPr>
          <w:p w:rsidR="00993B70" w:rsidRPr="00993B70" w:rsidRDefault="00993B70" w:rsidP="00FF1A14">
            <w:pPr>
              <w:rPr>
                <w:rFonts w:ascii="宋体" w:eastAsia="宋体" w:hAnsi="宋体"/>
                <w:sz w:val="18"/>
                <w:szCs w:val="18"/>
              </w:rPr>
            </w:pPr>
            <w:r w:rsidRPr="00993B70">
              <w:rPr>
                <w:rFonts w:ascii="宋体" w:eastAsia="宋体" w:hAnsi="宋体" w:hint="eastAsia"/>
                <w:sz w:val="18"/>
                <w:szCs w:val="18"/>
              </w:rPr>
              <w:t>中国近现代史纲要</w:t>
            </w:r>
            <w:r>
              <w:rPr>
                <w:rFonts w:ascii="宋体" w:eastAsia="宋体" w:hAnsi="宋体" w:hint="eastAsia"/>
                <w:sz w:val="18"/>
                <w:szCs w:val="18"/>
              </w:rPr>
              <w:t>、</w:t>
            </w:r>
            <w:r w:rsidRPr="00993B70">
              <w:rPr>
                <w:rFonts w:ascii="宋体" w:eastAsia="宋体" w:hAnsi="宋体" w:hint="eastAsia"/>
                <w:sz w:val="18"/>
                <w:szCs w:val="18"/>
              </w:rPr>
              <w:t>大学语文</w:t>
            </w:r>
            <w:r>
              <w:rPr>
                <w:rFonts w:ascii="宋体" w:eastAsia="宋体" w:hAnsi="宋体" w:hint="eastAsia"/>
                <w:sz w:val="18"/>
                <w:szCs w:val="18"/>
              </w:rPr>
              <w:t>、</w:t>
            </w:r>
            <w:r w:rsidRPr="00993B70">
              <w:rPr>
                <w:rFonts w:ascii="宋体" w:eastAsia="宋体" w:hAnsi="宋体" w:hint="eastAsia"/>
                <w:sz w:val="18"/>
                <w:szCs w:val="18"/>
              </w:rPr>
              <w:t>演讲与口才</w:t>
            </w:r>
            <w:r>
              <w:rPr>
                <w:rFonts w:ascii="宋体" w:eastAsia="宋体" w:hAnsi="宋体" w:hint="eastAsia"/>
                <w:sz w:val="18"/>
                <w:szCs w:val="18"/>
              </w:rPr>
              <w:t>、</w:t>
            </w:r>
            <w:r w:rsidRPr="00993B70">
              <w:rPr>
                <w:rFonts w:ascii="宋体" w:eastAsia="宋体" w:hAnsi="宋体" w:hint="eastAsia"/>
                <w:sz w:val="18"/>
                <w:szCs w:val="18"/>
              </w:rPr>
              <w:t>国学讲堂</w:t>
            </w:r>
            <w:r>
              <w:rPr>
                <w:rFonts w:ascii="宋体" w:eastAsia="宋体" w:hAnsi="宋体" w:hint="eastAsia"/>
                <w:sz w:val="18"/>
                <w:szCs w:val="18"/>
              </w:rPr>
              <w:t>、</w:t>
            </w:r>
            <w:r w:rsidRPr="00993B70">
              <w:rPr>
                <w:rFonts w:ascii="宋体" w:eastAsia="宋体" w:hAnsi="宋体" w:hint="eastAsia"/>
                <w:sz w:val="18"/>
                <w:szCs w:val="18"/>
              </w:rPr>
              <w:t>瑜伽</w:t>
            </w:r>
            <w:r>
              <w:rPr>
                <w:rFonts w:ascii="宋体" w:eastAsia="宋体" w:hAnsi="宋体" w:hint="eastAsia"/>
                <w:sz w:val="18"/>
                <w:szCs w:val="18"/>
              </w:rPr>
              <w:t>、</w:t>
            </w:r>
          </w:p>
          <w:p w:rsidR="00563068" w:rsidRDefault="00993B70" w:rsidP="00993B70">
            <w:pPr>
              <w:rPr>
                <w:rFonts w:ascii="宋体" w:eastAsia="宋体" w:hAnsi="宋体"/>
                <w:sz w:val="18"/>
                <w:szCs w:val="18"/>
              </w:rPr>
            </w:pPr>
            <w:r w:rsidRPr="00993B70">
              <w:rPr>
                <w:rFonts w:ascii="宋体" w:eastAsia="宋体" w:hAnsi="宋体" w:hint="eastAsia"/>
                <w:sz w:val="18"/>
                <w:szCs w:val="18"/>
              </w:rPr>
              <w:t>古诗词与文人轶事</w:t>
            </w:r>
            <w:r>
              <w:rPr>
                <w:rFonts w:ascii="宋体" w:eastAsia="宋体" w:hAnsi="宋体" w:hint="eastAsia"/>
                <w:sz w:val="18"/>
                <w:szCs w:val="18"/>
              </w:rPr>
              <w:t>、</w:t>
            </w:r>
            <w:r w:rsidRPr="00993B70">
              <w:rPr>
                <w:rFonts w:ascii="宋体" w:eastAsia="宋体" w:hAnsi="宋体" w:hint="eastAsia"/>
                <w:sz w:val="18"/>
                <w:szCs w:val="18"/>
              </w:rPr>
              <w:t>形体训练</w:t>
            </w:r>
            <w:r>
              <w:rPr>
                <w:rFonts w:ascii="宋体" w:eastAsia="宋体" w:hAnsi="宋体" w:hint="eastAsia"/>
                <w:sz w:val="18"/>
                <w:szCs w:val="18"/>
              </w:rPr>
              <w:t>、</w:t>
            </w:r>
            <w:r w:rsidRPr="00993B70">
              <w:rPr>
                <w:rFonts w:ascii="宋体" w:eastAsia="宋体" w:hAnsi="宋体" w:hint="eastAsia"/>
                <w:sz w:val="18"/>
                <w:szCs w:val="18"/>
              </w:rPr>
              <w:t>礼仪风范与人际沟通</w:t>
            </w:r>
            <w:r>
              <w:rPr>
                <w:rFonts w:ascii="宋体" w:eastAsia="宋体" w:hAnsi="宋体" w:hint="eastAsia"/>
                <w:sz w:val="18"/>
                <w:szCs w:val="18"/>
              </w:rPr>
              <w:t>、</w:t>
            </w:r>
            <w:r w:rsidRPr="00993B70">
              <w:rPr>
                <w:rFonts w:ascii="宋体" w:eastAsia="宋体" w:hAnsi="宋体" w:hint="eastAsia"/>
                <w:sz w:val="18"/>
                <w:szCs w:val="18"/>
              </w:rPr>
              <w:t>应急管理概论</w:t>
            </w:r>
          </w:p>
        </w:tc>
        <w:tc>
          <w:tcPr>
            <w:tcW w:w="649" w:type="dxa"/>
          </w:tcPr>
          <w:p w:rsidR="00563068" w:rsidRDefault="00E00429">
            <w:pPr>
              <w:jc w:val="center"/>
              <w:rPr>
                <w:rFonts w:ascii="宋体" w:eastAsia="宋体" w:hAnsi="宋体"/>
                <w:sz w:val="18"/>
                <w:szCs w:val="18"/>
              </w:rPr>
            </w:pPr>
            <w:r>
              <w:rPr>
                <w:rFonts w:ascii="宋体" w:eastAsia="宋体" w:hAnsi="宋体" w:hint="eastAsia"/>
                <w:sz w:val="18"/>
                <w:szCs w:val="18"/>
              </w:rPr>
              <w:t xml:space="preserve">选修 </w:t>
            </w:r>
            <w:r w:rsidR="00993B70">
              <w:rPr>
                <w:rFonts w:ascii="宋体" w:eastAsia="宋体" w:hAnsi="宋体" w:hint="eastAsia"/>
                <w:sz w:val="18"/>
                <w:szCs w:val="18"/>
              </w:rPr>
              <w:t>3</w:t>
            </w:r>
            <w:r>
              <w:rPr>
                <w:rFonts w:ascii="宋体" w:eastAsia="宋体" w:hAnsi="宋体" w:hint="eastAsia"/>
                <w:sz w:val="18"/>
                <w:szCs w:val="18"/>
              </w:rPr>
              <w:t xml:space="preserve"> 门</w:t>
            </w:r>
          </w:p>
        </w:tc>
      </w:tr>
      <w:tr w:rsidR="00563068" w:rsidTr="00993B70">
        <w:trPr>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b/>
                <w:bCs/>
                <w:sz w:val="18"/>
                <w:szCs w:val="18"/>
              </w:rPr>
              <w:t>专业（技能）课程</w:t>
            </w:r>
          </w:p>
        </w:tc>
        <w:tc>
          <w:tcPr>
            <w:tcW w:w="760" w:type="dxa"/>
            <w:vAlign w:val="center"/>
          </w:tcPr>
          <w:p w:rsidR="00563068" w:rsidRDefault="002671F4">
            <w:pPr>
              <w:jc w:val="center"/>
              <w:rPr>
                <w:rFonts w:ascii="宋体" w:eastAsia="宋体" w:hAnsi="宋体"/>
                <w:sz w:val="18"/>
                <w:szCs w:val="18"/>
              </w:rPr>
            </w:pPr>
            <w:r>
              <w:rPr>
                <w:rFonts w:ascii="宋体" w:eastAsia="宋体" w:hAnsi="宋体" w:hint="eastAsia"/>
                <w:sz w:val="18"/>
                <w:szCs w:val="18"/>
              </w:rPr>
              <w:t>27</w:t>
            </w:r>
          </w:p>
        </w:tc>
        <w:tc>
          <w:tcPr>
            <w:tcW w:w="5510" w:type="dxa"/>
            <w:vAlign w:val="center"/>
          </w:tcPr>
          <w:p w:rsidR="00563068" w:rsidRDefault="00563068">
            <w:pPr>
              <w:jc w:val="center"/>
              <w:rPr>
                <w:rFonts w:ascii="宋体" w:eastAsia="宋体" w:hAnsi="宋体"/>
                <w:sz w:val="18"/>
                <w:szCs w:val="18"/>
              </w:rPr>
            </w:pPr>
          </w:p>
        </w:tc>
        <w:tc>
          <w:tcPr>
            <w:tcW w:w="649" w:type="dxa"/>
          </w:tcPr>
          <w:p w:rsidR="00563068" w:rsidRDefault="00563068">
            <w:pPr>
              <w:jc w:val="center"/>
              <w:rPr>
                <w:rFonts w:ascii="宋体" w:eastAsia="宋体" w:hAnsi="宋体"/>
                <w:sz w:val="18"/>
                <w:szCs w:val="18"/>
              </w:rPr>
            </w:pPr>
          </w:p>
        </w:tc>
      </w:tr>
      <w:tr w:rsidR="00563068" w:rsidTr="00993B70">
        <w:trPr>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sz w:val="18"/>
                <w:szCs w:val="18"/>
              </w:rPr>
              <w:t xml:space="preserve">     其中核心课程：</w:t>
            </w:r>
          </w:p>
        </w:tc>
        <w:tc>
          <w:tcPr>
            <w:tcW w:w="760" w:type="dxa"/>
            <w:vAlign w:val="center"/>
          </w:tcPr>
          <w:p w:rsidR="00563068" w:rsidRDefault="002671F4">
            <w:pPr>
              <w:jc w:val="center"/>
              <w:rPr>
                <w:rFonts w:ascii="宋体" w:eastAsia="宋体" w:hAnsi="宋体"/>
                <w:sz w:val="18"/>
                <w:szCs w:val="18"/>
              </w:rPr>
            </w:pPr>
            <w:r>
              <w:rPr>
                <w:rFonts w:ascii="宋体" w:eastAsia="宋体" w:hAnsi="宋体" w:hint="eastAsia"/>
                <w:sz w:val="18"/>
                <w:szCs w:val="18"/>
              </w:rPr>
              <w:t>8</w:t>
            </w:r>
          </w:p>
        </w:tc>
        <w:tc>
          <w:tcPr>
            <w:tcW w:w="5510" w:type="dxa"/>
            <w:vAlign w:val="center"/>
          </w:tcPr>
          <w:p w:rsidR="00563068" w:rsidRDefault="002671F4" w:rsidP="002671F4">
            <w:pPr>
              <w:jc w:val="center"/>
              <w:rPr>
                <w:rFonts w:ascii="宋体" w:eastAsia="宋体" w:hAnsi="宋体"/>
                <w:sz w:val="18"/>
                <w:szCs w:val="18"/>
              </w:rPr>
            </w:pPr>
            <w:r w:rsidRPr="002671F4">
              <w:rPr>
                <w:rFonts w:ascii="宋体" w:eastAsia="宋体" w:hAnsi="宋体" w:hint="eastAsia"/>
                <w:sz w:val="18"/>
                <w:szCs w:val="18"/>
              </w:rPr>
              <w:t>单片机应用技术</w:t>
            </w:r>
            <w:r>
              <w:rPr>
                <w:rFonts w:ascii="宋体" w:eastAsia="宋体" w:hAnsi="宋体" w:hint="eastAsia"/>
                <w:sz w:val="18"/>
                <w:szCs w:val="18"/>
              </w:rPr>
              <w:t>、</w:t>
            </w:r>
            <w:bookmarkStart w:id="0" w:name="_Hlk29213382"/>
            <w:r w:rsidRPr="002671F4">
              <w:rPr>
                <w:rFonts w:ascii="宋体" w:eastAsia="宋体" w:hAnsi="宋体" w:hint="eastAsia"/>
                <w:sz w:val="18"/>
                <w:szCs w:val="18"/>
              </w:rPr>
              <w:t>公共安全防范技术</w:t>
            </w:r>
            <w:r>
              <w:rPr>
                <w:rFonts w:ascii="宋体" w:eastAsia="宋体" w:hAnsi="宋体" w:hint="eastAsia"/>
                <w:sz w:val="18"/>
                <w:szCs w:val="18"/>
              </w:rPr>
              <w:t>、</w:t>
            </w:r>
            <w:r w:rsidRPr="002671F4">
              <w:rPr>
                <w:rFonts w:ascii="宋体" w:eastAsia="宋体" w:hAnsi="宋体" w:hint="eastAsia"/>
                <w:sz w:val="18"/>
                <w:szCs w:val="18"/>
              </w:rPr>
              <w:t>传感器应用技术</w:t>
            </w:r>
            <w:r>
              <w:rPr>
                <w:rFonts w:ascii="宋体" w:eastAsia="宋体" w:hAnsi="宋体" w:hint="eastAsia"/>
                <w:sz w:val="18"/>
                <w:szCs w:val="18"/>
              </w:rPr>
              <w:t>、</w:t>
            </w:r>
            <w:r w:rsidRPr="002671F4">
              <w:rPr>
                <w:rFonts w:ascii="宋体" w:eastAsia="宋体" w:hAnsi="宋体"/>
                <w:sz w:val="18"/>
                <w:szCs w:val="18"/>
              </w:rPr>
              <w:t>PLC编程及应用</w:t>
            </w:r>
            <w:r>
              <w:rPr>
                <w:rFonts w:ascii="宋体" w:eastAsia="宋体" w:hAnsi="宋体" w:hint="eastAsia"/>
                <w:sz w:val="18"/>
                <w:szCs w:val="18"/>
              </w:rPr>
              <w:t>、</w:t>
            </w:r>
            <w:r w:rsidRPr="002671F4">
              <w:rPr>
                <w:rFonts w:ascii="宋体" w:eastAsia="宋体" w:hAnsi="宋体" w:hint="eastAsia"/>
                <w:sz w:val="18"/>
                <w:szCs w:val="18"/>
              </w:rPr>
              <w:t>矿山安全监控技术</w:t>
            </w:r>
            <w:r>
              <w:rPr>
                <w:rFonts w:ascii="宋体" w:eastAsia="宋体" w:hAnsi="宋体" w:hint="eastAsia"/>
                <w:sz w:val="18"/>
                <w:szCs w:val="18"/>
              </w:rPr>
              <w:t>、</w:t>
            </w:r>
            <w:r w:rsidRPr="002671F4">
              <w:rPr>
                <w:rFonts w:ascii="宋体" w:eastAsia="宋体" w:hAnsi="宋体" w:hint="eastAsia"/>
                <w:sz w:val="18"/>
                <w:szCs w:val="18"/>
              </w:rPr>
              <w:t>通信网络与综合布线</w:t>
            </w:r>
            <w:r>
              <w:rPr>
                <w:rFonts w:ascii="宋体" w:eastAsia="宋体" w:hAnsi="宋体" w:hint="eastAsia"/>
                <w:sz w:val="18"/>
                <w:szCs w:val="18"/>
              </w:rPr>
              <w:t>、</w:t>
            </w:r>
            <w:r w:rsidRPr="002671F4">
              <w:rPr>
                <w:rFonts w:ascii="宋体" w:eastAsia="宋体" w:hAnsi="宋体" w:hint="eastAsia"/>
                <w:sz w:val="18"/>
                <w:szCs w:val="18"/>
              </w:rPr>
              <w:t>电气设备原理与检修</w:t>
            </w:r>
            <w:r>
              <w:rPr>
                <w:rFonts w:ascii="宋体" w:eastAsia="宋体" w:hAnsi="宋体" w:hint="eastAsia"/>
                <w:sz w:val="18"/>
                <w:szCs w:val="18"/>
              </w:rPr>
              <w:t>、</w:t>
            </w:r>
            <w:r w:rsidRPr="002671F4">
              <w:rPr>
                <w:rFonts w:ascii="宋体" w:eastAsia="宋体" w:hAnsi="宋体" w:hint="eastAsia"/>
                <w:sz w:val="18"/>
                <w:szCs w:val="18"/>
              </w:rPr>
              <w:t>安防设备运行与管理</w:t>
            </w:r>
            <w:bookmarkEnd w:id="0"/>
          </w:p>
        </w:tc>
        <w:tc>
          <w:tcPr>
            <w:tcW w:w="649" w:type="dxa"/>
          </w:tcPr>
          <w:p w:rsidR="00563068" w:rsidRDefault="00563068">
            <w:pPr>
              <w:jc w:val="center"/>
              <w:rPr>
                <w:rFonts w:ascii="宋体" w:eastAsia="宋体" w:hAnsi="宋体"/>
                <w:sz w:val="18"/>
                <w:szCs w:val="18"/>
              </w:rPr>
            </w:pPr>
          </w:p>
        </w:tc>
      </w:tr>
      <w:tr w:rsidR="00563068" w:rsidTr="00993B70">
        <w:trPr>
          <w:jc w:val="center"/>
        </w:trPr>
        <w:tc>
          <w:tcPr>
            <w:tcW w:w="1921" w:type="dxa"/>
            <w:vAlign w:val="center"/>
          </w:tcPr>
          <w:p w:rsidR="00563068" w:rsidRDefault="00E00429">
            <w:pPr>
              <w:jc w:val="center"/>
              <w:rPr>
                <w:rFonts w:ascii="宋体" w:eastAsia="宋体" w:hAnsi="宋体"/>
                <w:sz w:val="18"/>
                <w:szCs w:val="18"/>
              </w:rPr>
            </w:pPr>
            <w:r>
              <w:rPr>
                <w:rFonts w:ascii="宋体" w:eastAsia="宋体" w:hAnsi="宋体" w:hint="eastAsia"/>
                <w:sz w:val="18"/>
                <w:szCs w:val="18"/>
              </w:rPr>
              <w:t xml:space="preserve">     专业必修课程：</w:t>
            </w:r>
          </w:p>
        </w:tc>
        <w:tc>
          <w:tcPr>
            <w:tcW w:w="760" w:type="dxa"/>
            <w:vAlign w:val="center"/>
          </w:tcPr>
          <w:p w:rsidR="00563068" w:rsidRDefault="002671F4">
            <w:pPr>
              <w:jc w:val="center"/>
              <w:rPr>
                <w:rFonts w:ascii="宋体" w:eastAsia="宋体" w:hAnsi="宋体"/>
                <w:sz w:val="18"/>
                <w:szCs w:val="18"/>
              </w:rPr>
            </w:pPr>
            <w:r>
              <w:rPr>
                <w:rFonts w:ascii="宋体" w:eastAsia="宋体" w:hAnsi="宋体" w:hint="eastAsia"/>
                <w:sz w:val="18"/>
                <w:szCs w:val="18"/>
              </w:rPr>
              <w:t>10</w:t>
            </w:r>
          </w:p>
        </w:tc>
        <w:tc>
          <w:tcPr>
            <w:tcW w:w="5510" w:type="dxa"/>
            <w:vAlign w:val="center"/>
          </w:tcPr>
          <w:p w:rsidR="00563068" w:rsidRPr="002671F4" w:rsidRDefault="002671F4" w:rsidP="002671F4">
            <w:pPr>
              <w:jc w:val="center"/>
              <w:rPr>
                <w:rFonts w:ascii="宋体" w:eastAsia="宋体" w:hAnsi="宋体"/>
                <w:sz w:val="18"/>
                <w:szCs w:val="18"/>
              </w:rPr>
            </w:pPr>
            <w:r w:rsidRPr="002671F4">
              <w:rPr>
                <w:rFonts w:ascii="宋体" w:eastAsia="宋体" w:hAnsi="宋体" w:hint="eastAsia"/>
                <w:sz w:val="18"/>
                <w:szCs w:val="18"/>
              </w:rPr>
              <w:t>电工应用技术、模拟电子技术、数字电子技术、数字电子技术实训、</w:t>
            </w:r>
            <w:r w:rsidRPr="002671F4">
              <w:rPr>
                <w:rFonts w:ascii="宋体" w:eastAsia="宋体" w:hAnsi="宋体"/>
                <w:sz w:val="18"/>
                <w:szCs w:val="18"/>
              </w:rPr>
              <w:t>C语言程序设计</w:t>
            </w:r>
            <w:r w:rsidRPr="002671F4">
              <w:rPr>
                <w:rFonts w:ascii="宋体" w:eastAsia="宋体" w:hAnsi="宋体" w:hint="eastAsia"/>
                <w:sz w:val="18"/>
                <w:szCs w:val="18"/>
              </w:rPr>
              <w:t>、建筑电气</w:t>
            </w:r>
            <w:r w:rsidRPr="002671F4">
              <w:rPr>
                <w:rFonts w:ascii="宋体" w:eastAsia="宋体" w:hAnsi="宋体"/>
                <w:sz w:val="18"/>
                <w:szCs w:val="18"/>
              </w:rPr>
              <w:t>CAD</w:t>
            </w:r>
            <w:r w:rsidRPr="002671F4">
              <w:rPr>
                <w:rFonts w:ascii="宋体" w:eastAsia="宋体" w:hAnsi="宋体" w:hint="eastAsia"/>
                <w:sz w:val="18"/>
                <w:szCs w:val="18"/>
              </w:rPr>
              <w:t>、电机与电气控制技术、单片机应用技术实训、公共安全防范技术实训、电子设计自动化</w:t>
            </w:r>
          </w:p>
        </w:tc>
        <w:tc>
          <w:tcPr>
            <w:tcW w:w="649" w:type="dxa"/>
          </w:tcPr>
          <w:p w:rsidR="00563068" w:rsidRDefault="00563068">
            <w:pPr>
              <w:jc w:val="center"/>
              <w:rPr>
                <w:rFonts w:ascii="宋体" w:eastAsia="宋体" w:hAnsi="宋体"/>
                <w:sz w:val="18"/>
                <w:szCs w:val="18"/>
              </w:rPr>
            </w:pPr>
          </w:p>
        </w:tc>
      </w:tr>
      <w:tr w:rsidR="00563068" w:rsidTr="00993B70">
        <w:trPr>
          <w:jc w:val="center"/>
        </w:trPr>
        <w:tc>
          <w:tcPr>
            <w:tcW w:w="1921" w:type="dxa"/>
            <w:vAlign w:val="center"/>
          </w:tcPr>
          <w:p w:rsidR="00563068" w:rsidRDefault="00E00429">
            <w:pPr>
              <w:jc w:val="center"/>
              <w:rPr>
                <w:rFonts w:ascii="宋体" w:eastAsia="宋体" w:hAnsi="宋体"/>
                <w:b/>
                <w:bCs/>
                <w:sz w:val="18"/>
                <w:szCs w:val="18"/>
              </w:rPr>
            </w:pPr>
            <w:r>
              <w:rPr>
                <w:rFonts w:ascii="宋体" w:eastAsia="宋体" w:hAnsi="宋体" w:hint="eastAsia"/>
                <w:sz w:val="18"/>
                <w:szCs w:val="18"/>
              </w:rPr>
              <w:t xml:space="preserve">     专业拓展课程：</w:t>
            </w:r>
          </w:p>
        </w:tc>
        <w:tc>
          <w:tcPr>
            <w:tcW w:w="760" w:type="dxa"/>
            <w:vAlign w:val="center"/>
          </w:tcPr>
          <w:p w:rsidR="00563068" w:rsidRDefault="00EC1DCF">
            <w:pPr>
              <w:jc w:val="center"/>
              <w:rPr>
                <w:rFonts w:ascii="宋体" w:eastAsia="宋体" w:hAnsi="宋体"/>
                <w:sz w:val="18"/>
                <w:szCs w:val="18"/>
              </w:rPr>
            </w:pPr>
            <w:r>
              <w:rPr>
                <w:rFonts w:ascii="宋体" w:eastAsia="宋体" w:hAnsi="宋体" w:hint="eastAsia"/>
                <w:sz w:val="18"/>
                <w:szCs w:val="18"/>
              </w:rPr>
              <w:t>9</w:t>
            </w:r>
          </w:p>
        </w:tc>
        <w:tc>
          <w:tcPr>
            <w:tcW w:w="5510" w:type="dxa"/>
            <w:vAlign w:val="center"/>
          </w:tcPr>
          <w:p w:rsidR="00563068" w:rsidRPr="002671F4" w:rsidRDefault="00FF1A14" w:rsidP="002671F4">
            <w:pPr>
              <w:jc w:val="center"/>
              <w:rPr>
                <w:rFonts w:ascii="宋体" w:eastAsia="宋体" w:hAnsi="宋体"/>
                <w:sz w:val="18"/>
                <w:szCs w:val="18"/>
              </w:rPr>
            </w:pPr>
            <w:r>
              <w:rPr>
                <w:rFonts w:ascii="宋体" w:eastAsia="宋体" w:hAnsi="宋体" w:hint="eastAsia"/>
                <w:sz w:val="18"/>
                <w:szCs w:val="18"/>
              </w:rPr>
              <w:t>D</w:t>
            </w:r>
            <w:r>
              <w:rPr>
                <w:rFonts w:ascii="宋体" w:eastAsia="宋体" w:hAnsi="宋体"/>
                <w:sz w:val="18"/>
                <w:szCs w:val="18"/>
              </w:rPr>
              <w:t>SP</w:t>
            </w:r>
            <w:r>
              <w:rPr>
                <w:rFonts w:ascii="宋体" w:eastAsia="宋体" w:hAnsi="宋体" w:hint="eastAsia"/>
                <w:sz w:val="18"/>
                <w:szCs w:val="18"/>
              </w:rPr>
              <w:t>技术及应用</w:t>
            </w:r>
            <w:r w:rsidR="002671F4">
              <w:rPr>
                <w:rFonts w:ascii="宋体" w:eastAsia="宋体" w:hAnsi="宋体" w:hint="eastAsia"/>
                <w:sz w:val="18"/>
                <w:szCs w:val="18"/>
              </w:rPr>
              <w:t>、</w:t>
            </w:r>
            <w:r w:rsidR="002671F4" w:rsidRPr="002671F4">
              <w:rPr>
                <w:rFonts w:ascii="宋体" w:eastAsia="宋体" w:hAnsi="宋体" w:hint="eastAsia"/>
                <w:sz w:val="18"/>
                <w:szCs w:val="18"/>
              </w:rPr>
              <w:t>物联网技术</w:t>
            </w:r>
            <w:r w:rsidR="002671F4">
              <w:rPr>
                <w:rFonts w:ascii="宋体" w:eastAsia="宋体" w:hAnsi="宋体" w:hint="eastAsia"/>
                <w:sz w:val="18"/>
                <w:szCs w:val="18"/>
              </w:rPr>
              <w:t>、</w:t>
            </w:r>
            <w:r w:rsidR="002671F4" w:rsidRPr="002671F4">
              <w:rPr>
                <w:rFonts w:ascii="宋体" w:eastAsia="宋体" w:hAnsi="宋体" w:hint="eastAsia"/>
                <w:sz w:val="18"/>
                <w:szCs w:val="18"/>
              </w:rPr>
              <w:t>嵌入式系统设计</w:t>
            </w:r>
            <w:r w:rsidR="002671F4">
              <w:rPr>
                <w:rFonts w:ascii="宋体" w:eastAsia="宋体" w:hAnsi="宋体" w:hint="eastAsia"/>
                <w:sz w:val="18"/>
                <w:szCs w:val="18"/>
              </w:rPr>
              <w:t>、</w:t>
            </w:r>
            <w:r w:rsidR="002671F4" w:rsidRPr="002671F4">
              <w:rPr>
                <w:rFonts w:ascii="宋体" w:eastAsia="宋体" w:hAnsi="宋体"/>
                <w:sz w:val="18"/>
                <w:szCs w:val="18"/>
              </w:rPr>
              <w:t>IP视频监控技术</w:t>
            </w:r>
            <w:r w:rsidR="002671F4">
              <w:rPr>
                <w:rFonts w:ascii="宋体" w:eastAsia="宋体" w:hAnsi="宋体" w:hint="eastAsia"/>
                <w:sz w:val="18"/>
                <w:szCs w:val="18"/>
              </w:rPr>
              <w:t>、</w:t>
            </w:r>
            <w:r w:rsidR="002671F4" w:rsidRPr="002671F4">
              <w:rPr>
                <w:rFonts w:ascii="宋体" w:eastAsia="宋体" w:hAnsi="宋体" w:hint="eastAsia"/>
                <w:sz w:val="18"/>
                <w:szCs w:val="18"/>
              </w:rPr>
              <w:t>中级电工</w:t>
            </w:r>
            <w:r w:rsidR="002671F4">
              <w:rPr>
                <w:rFonts w:ascii="宋体" w:eastAsia="宋体" w:hAnsi="宋体" w:hint="eastAsia"/>
                <w:sz w:val="18"/>
                <w:szCs w:val="18"/>
              </w:rPr>
              <w:t>、</w:t>
            </w:r>
            <w:r w:rsidR="002671F4" w:rsidRPr="002671F4">
              <w:rPr>
                <w:rFonts w:ascii="宋体" w:eastAsia="宋体" w:hAnsi="宋体" w:hint="eastAsia"/>
                <w:sz w:val="18"/>
                <w:szCs w:val="18"/>
              </w:rPr>
              <w:t>图形图像处理</w:t>
            </w:r>
            <w:r w:rsidR="002671F4">
              <w:rPr>
                <w:rFonts w:ascii="宋体" w:eastAsia="宋体" w:hAnsi="宋体" w:hint="eastAsia"/>
                <w:sz w:val="18"/>
                <w:szCs w:val="18"/>
              </w:rPr>
              <w:t>、</w:t>
            </w:r>
            <w:r w:rsidR="002671F4" w:rsidRPr="002671F4">
              <w:rPr>
                <w:rFonts w:ascii="宋体" w:eastAsia="宋体" w:hAnsi="宋体" w:hint="eastAsia"/>
                <w:sz w:val="18"/>
                <w:szCs w:val="18"/>
              </w:rPr>
              <w:t>电梯结构与原理</w:t>
            </w:r>
            <w:r w:rsidR="002671F4">
              <w:rPr>
                <w:rFonts w:ascii="宋体" w:eastAsia="宋体" w:hAnsi="宋体" w:hint="eastAsia"/>
                <w:sz w:val="18"/>
                <w:szCs w:val="18"/>
              </w:rPr>
              <w:t>、</w:t>
            </w:r>
            <w:r w:rsidR="002671F4" w:rsidRPr="002671F4">
              <w:rPr>
                <w:rFonts w:ascii="宋体" w:eastAsia="宋体" w:hAnsi="宋体" w:hint="eastAsia"/>
                <w:sz w:val="18"/>
                <w:szCs w:val="18"/>
              </w:rPr>
              <w:t>安全人机工程</w:t>
            </w:r>
            <w:r w:rsidR="002671F4">
              <w:rPr>
                <w:rFonts w:ascii="宋体" w:eastAsia="宋体" w:hAnsi="宋体" w:hint="eastAsia"/>
                <w:sz w:val="18"/>
                <w:szCs w:val="18"/>
              </w:rPr>
              <w:t>、</w:t>
            </w:r>
            <w:r w:rsidR="002671F4" w:rsidRPr="002671F4">
              <w:rPr>
                <w:rFonts w:ascii="宋体" w:eastAsia="宋体" w:hAnsi="宋体" w:hint="eastAsia"/>
                <w:sz w:val="18"/>
                <w:szCs w:val="18"/>
              </w:rPr>
              <w:t>矿山安全生产概论</w:t>
            </w:r>
          </w:p>
        </w:tc>
        <w:tc>
          <w:tcPr>
            <w:tcW w:w="649" w:type="dxa"/>
          </w:tcPr>
          <w:p w:rsidR="00563068" w:rsidRDefault="00E00429">
            <w:pPr>
              <w:jc w:val="center"/>
              <w:rPr>
                <w:rFonts w:ascii="宋体" w:eastAsia="宋体" w:hAnsi="宋体"/>
                <w:sz w:val="18"/>
                <w:szCs w:val="18"/>
              </w:rPr>
            </w:pPr>
            <w:r>
              <w:rPr>
                <w:rFonts w:ascii="宋体" w:eastAsia="宋体" w:hAnsi="宋体" w:hint="eastAsia"/>
                <w:sz w:val="18"/>
                <w:szCs w:val="18"/>
              </w:rPr>
              <w:t>选修</w:t>
            </w:r>
            <w:r w:rsidR="00EC1DCF">
              <w:rPr>
                <w:rFonts w:ascii="宋体" w:eastAsia="宋体" w:hAnsi="宋体" w:hint="eastAsia"/>
                <w:sz w:val="18"/>
                <w:szCs w:val="18"/>
              </w:rPr>
              <w:t>2</w:t>
            </w:r>
            <w:r>
              <w:rPr>
                <w:rFonts w:ascii="宋体" w:eastAsia="宋体" w:hAnsi="宋体" w:hint="eastAsia"/>
                <w:sz w:val="18"/>
                <w:szCs w:val="18"/>
              </w:rPr>
              <w:t>门</w:t>
            </w:r>
          </w:p>
        </w:tc>
      </w:tr>
      <w:tr w:rsidR="00563068" w:rsidTr="00993B70">
        <w:trPr>
          <w:jc w:val="center"/>
        </w:trPr>
        <w:tc>
          <w:tcPr>
            <w:tcW w:w="1921" w:type="dxa"/>
            <w:vAlign w:val="center"/>
          </w:tcPr>
          <w:p w:rsidR="00563068" w:rsidRDefault="00E00429">
            <w:pPr>
              <w:jc w:val="center"/>
              <w:rPr>
                <w:rFonts w:ascii="宋体" w:eastAsia="宋体" w:hAnsi="宋体"/>
                <w:b/>
                <w:bCs/>
                <w:sz w:val="18"/>
                <w:szCs w:val="18"/>
              </w:rPr>
            </w:pPr>
            <w:r>
              <w:rPr>
                <w:rFonts w:ascii="宋体" w:eastAsia="宋体" w:hAnsi="宋体" w:hint="eastAsia"/>
                <w:b/>
                <w:bCs/>
                <w:sz w:val="18"/>
                <w:szCs w:val="18"/>
              </w:rPr>
              <w:t>其他课程</w:t>
            </w:r>
          </w:p>
        </w:tc>
        <w:tc>
          <w:tcPr>
            <w:tcW w:w="760" w:type="dxa"/>
            <w:vAlign w:val="center"/>
          </w:tcPr>
          <w:p w:rsidR="00563068" w:rsidRDefault="002671F4">
            <w:pPr>
              <w:jc w:val="center"/>
              <w:rPr>
                <w:rFonts w:ascii="宋体" w:eastAsia="宋体" w:hAnsi="宋体"/>
                <w:sz w:val="18"/>
                <w:szCs w:val="18"/>
              </w:rPr>
            </w:pPr>
            <w:r>
              <w:rPr>
                <w:rFonts w:ascii="宋体" w:eastAsia="宋体" w:hAnsi="宋体" w:hint="eastAsia"/>
                <w:sz w:val="18"/>
                <w:szCs w:val="18"/>
              </w:rPr>
              <w:t>3门</w:t>
            </w:r>
          </w:p>
        </w:tc>
        <w:tc>
          <w:tcPr>
            <w:tcW w:w="5510" w:type="dxa"/>
            <w:vAlign w:val="center"/>
          </w:tcPr>
          <w:p w:rsidR="00563068" w:rsidRDefault="002671F4" w:rsidP="002671F4">
            <w:pPr>
              <w:jc w:val="center"/>
              <w:rPr>
                <w:rFonts w:ascii="宋体" w:eastAsia="宋体" w:hAnsi="宋体"/>
                <w:sz w:val="18"/>
                <w:szCs w:val="18"/>
              </w:rPr>
            </w:pPr>
            <w:r w:rsidRPr="002671F4">
              <w:rPr>
                <w:rFonts w:ascii="宋体" w:eastAsia="宋体" w:hAnsi="宋体" w:hint="eastAsia"/>
                <w:sz w:val="18"/>
                <w:szCs w:val="18"/>
              </w:rPr>
              <w:t>毕业实习</w:t>
            </w:r>
            <w:r>
              <w:rPr>
                <w:rFonts w:ascii="宋体" w:eastAsia="宋体" w:hAnsi="宋体" w:hint="eastAsia"/>
                <w:sz w:val="18"/>
                <w:szCs w:val="18"/>
              </w:rPr>
              <w:t>、</w:t>
            </w:r>
            <w:r w:rsidRPr="002671F4">
              <w:rPr>
                <w:rFonts w:ascii="宋体" w:eastAsia="宋体" w:hAnsi="宋体" w:hint="eastAsia"/>
                <w:sz w:val="18"/>
                <w:szCs w:val="18"/>
              </w:rPr>
              <w:t>毕业报告（设计）</w:t>
            </w:r>
            <w:r>
              <w:rPr>
                <w:rFonts w:ascii="宋体" w:eastAsia="宋体" w:hAnsi="宋体" w:hint="eastAsia"/>
                <w:sz w:val="18"/>
                <w:szCs w:val="18"/>
              </w:rPr>
              <w:t>、</w:t>
            </w:r>
            <w:r w:rsidRPr="002671F4">
              <w:rPr>
                <w:rFonts w:ascii="宋体" w:eastAsia="宋体" w:hAnsi="宋体" w:hint="eastAsia"/>
                <w:sz w:val="18"/>
                <w:szCs w:val="18"/>
              </w:rPr>
              <w:t>毕业教育</w:t>
            </w:r>
          </w:p>
        </w:tc>
        <w:tc>
          <w:tcPr>
            <w:tcW w:w="649" w:type="dxa"/>
          </w:tcPr>
          <w:p w:rsidR="00563068" w:rsidRDefault="00563068">
            <w:pPr>
              <w:jc w:val="center"/>
              <w:rPr>
                <w:rFonts w:ascii="宋体" w:eastAsia="宋体" w:hAnsi="宋体"/>
                <w:sz w:val="18"/>
                <w:szCs w:val="18"/>
              </w:rPr>
            </w:pPr>
          </w:p>
        </w:tc>
      </w:tr>
    </w:tbl>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（一）公共基础课程</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1.必修公共基础课程</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（1）思想道德修养与法律基础</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学时）</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（描述课程目标、主要内容及教学要求）</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本课程培养学生</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（课程目标）。主要内容包括：</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w:t>
      </w:r>
      <w:r>
        <w:rPr>
          <w:rFonts w:ascii="宋体" w:eastAsia="宋体" w:hAnsi="宋体" w:cs="宋体"/>
          <w:bCs/>
          <w:color w:val="000000"/>
          <w:szCs w:val="21"/>
        </w:rPr>
        <w:t>××××</w:t>
      </w:r>
      <w:r>
        <w:rPr>
          <w:rFonts w:ascii="宋体" w:eastAsia="宋体" w:hAnsi="宋体" w:cs="宋体" w:hint="eastAsia"/>
          <w:bCs/>
          <w:color w:val="000000"/>
          <w:szCs w:val="21"/>
        </w:rPr>
        <w:t>理论课，通过教学达到以下基本要求：</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（2）毛泽东思想和中国特色社会主义理论体系概论</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学时）</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（描述课程目标、主要内容及教学要求）</w:t>
      </w:r>
    </w:p>
    <w:p w:rsidR="00563068" w:rsidRDefault="00E00429">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bCs/>
          <w:color w:val="000000"/>
          <w:szCs w:val="21"/>
        </w:rPr>
        <w:t>……</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2.限定选修公共基础课程</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（1）大学英语</w:t>
      </w:r>
      <w:r>
        <w:rPr>
          <w:rFonts w:ascii="宋体" w:eastAsia="宋体" w:hAnsi="宋体" w:cs="宋体" w:hint="eastAsia"/>
          <w:bCs/>
          <w:color w:val="000000"/>
          <w:szCs w:val="21"/>
        </w:rPr>
        <w:t>（</w:t>
      </w:r>
      <w:r>
        <w:rPr>
          <w:rFonts w:ascii="宋体" w:eastAsia="宋体" w:hAnsi="宋体" w:cs="宋体"/>
          <w:bCs/>
          <w:color w:val="000000"/>
          <w:szCs w:val="21"/>
        </w:rPr>
        <w:t>××</w:t>
      </w:r>
      <w:r>
        <w:rPr>
          <w:rFonts w:ascii="宋体" w:eastAsia="宋体" w:hAnsi="宋体" w:cs="宋体" w:hint="eastAsia"/>
          <w:bCs/>
          <w:color w:val="000000"/>
          <w:szCs w:val="21"/>
        </w:rPr>
        <w:t>学时）</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（描述课程目标、主要内容及教学要求）</w:t>
      </w:r>
    </w:p>
    <w:p w:rsidR="00563068" w:rsidRDefault="00E00429">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bCs/>
          <w:color w:val="000000"/>
          <w:szCs w:val="21"/>
        </w:rPr>
        <w:t>……</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（二）专业（技能）课程</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1.专业核心课程</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（1）</w:t>
      </w:r>
      <w:r w:rsidR="001F7777" w:rsidRPr="001F7777">
        <w:rPr>
          <w:rFonts w:ascii="宋体" w:eastAsia="宋体" w:hAnsi="宋体" w:cs="宋体" w:hint="eastAsia"/>
          <w:bCs/>
          <w:color w:val="000000"/>
          <w:szCs w:val="21"/>
        </w:rPr>
        <w:t>单片机</w:t>
      </w:r>
      <w:r w:rsidR="00EC1DCF">
        <w:rPr>
          <w:rFonts w:ascii="宋体" w:eastAsia="宋体" w:hAnsi="宋体" w:cs="宋体" w:hint="eastAsia"/>
          <w:bCs/>
          <w:color w:val="000000"/>
          <w:szCs w:val="21"/>
        </w:rPr>
        <w:t>应用技术</w:t>
      </w:r>
      <w:r>
        <w:rPr>
          <w:rFonts w:ascii="宋体" w:eastAsia="宋体" w:hAnsi="宋体" w:cs="宋体" w:hint="eastAsia"/>
          <w:bCs/>
          <w:color w:val="000000"/>
          <w:szCs w:val="21"/>
        </w:rPr>
        <w:t>（</w:t>
      </w:r>
      <w:r w:rsidR="001F7777">
        <w:rPr>
          <w:rFonts w:ascii="宋体" w:eastAsia="宋体" w:hAnsi="宋体" w:cs="宋体" w:hint="eastAsia"/>
          <w:bCs/>
          <w:color w:val="000000"/>
          <w:szCs w:val="21"/>
        </w:rPr>
        <w:t>96</w:t>
      </w:r>
      <w:r>
        <w:rPr>
          <w:rFonts w:ascii="宋体" w:eastAsia="宋体" w:hAnsi="宋体" w:cs="宋体" w:hint="eastAsia"/>
          <w:bCs/>
          <w:color w:val="000000"/>
          <w:szCs w:val="21"/>
        </w:rPr>
        <w:t>学时）</w:t>
      </w:r>
    </w:p>
    <w:p w:rsidR="001F7777" w:rsidRDefault="0092635C" w:rsidP="001F7777">
      <w:pPr>
        <w:adjustRightInd w:val="0"/>
        <w:snapToGrid w:val="0"/>
        <w:spacing w:line="400" w:lineRule="exact"/>
        <w:ind w:firstLineChars="200" w:firstLine="420"/>
        <w:rPr>
          <w:rFonts w:ascii="宋体" w:eastAsia="宋体" w:hAnsi="宋体" w:cs="宋体"/>
          <w:bCs/>
          <w:color w:val="000000"/>
          <w:szCs w:val="21"/>
        </w:rPr>
      </w:pPr>
      <w:r w:rsidRPr="0092635C">
        <w:rPr>
          <w:rFonts w:ascii="宋体" w:eastAsia="宋体" w:hAnsi="宋体" w:cs="宋体" w:hint="eastAsia"/>
          <w:bCs/>
          <w:color w:val="000000"/>
          <w:szCs w:val="21"/>
        </w:rPr>
        <w:t>本课程培养学生</w:t>
      </w:r>
      <w:r w:rsidR="001F7777" w:rsidRPr="001F7777">
        <w:rPr>
          <w:rFonts w:ascii="宋体" w:eastAsia="宋体" w:hAnsi="宋体" w:cs="宋体" w:hint="eastAsia"/>
          <w:bCs/>
          <w:color w:val="000000"/>
          <w:szCs w:val="21"/>
        </w:rPr>
        <w:t>了解单片机的组成、内部结构和引脚功能；掌握</w:t>
      </w:r>
      <w:r w:rsidR="001F7777" w:rsidRPr="001F7777">
        <w:rPr>
          <w:rFonts w:ascii="宋体" w:eastAsia="宋体" w:hAnsi="宋体" w:cs="宋体"/>
          <w:bCs/>
          <w:color w:val="000000"/>
          <w:szCs w:val="21"/>
        </w:rPr>
        <w:t>C语言程序基本结构、数据类型和基本语句；掌握C语言程序分析、应用程序设计和中断服务程序编写；掌握中断的概念及MCS-51单片机的中断系统；掌握定时器/计数器；掌握I/O接口、显示、键盘接口、串行接口的基本应用。</w:t>
      </w:r>
      <w:r w:rsidRPr="0092635C">
        <w:rPr>
          <w:rFonts w:ascii="宋体" w:eastAsia="宋体" w:hAnsi="宋体" w:cs="宋体" w:hint="eastAsia"/>
          <w:bCs/>
          <w:color w:val="000000"/>
          <w:szCs w:val="21"/>
        </w:rPr>
        <w:t>主要内容包括：</w:t>
      </w:r>
      <w:r w:rsidR="001F7777" w:rsidRPr="001F7777">
        <w:rPr>
          <w:rFonts w:ascii="宋体" w:eastAsia="宋体" w:hAnsi="宋体" w:cs="宋体"/>
          <w:bCs/>
          <w:color w:val="000000"/>
          <w:szCs w:val="21"/>
        </w:rPr>
        <w:t>51单片机的结构、引脚功能以及最小系统、仿真软件Proteus的使用、</w:t>
      </w:r>
      <w:r w:rsidR="001F7777" w:rsidRPr="001F7777">
        <w:rPr>
          <w:rFonts w:ascii="宋体" w:eastAsia="宋体" w:hAnsi="宋体" w:cs="宋体"/>
          <w:bCs/>
          <w:color w:val="000000"/>
          <w:szCs w:val="21"/>
        </w:rPr>
        <w:lastRenderedPageBreak/>
        <w:t>编译软件Keil的使用、定时/计数器、单片机串行通信设计与实现等</w:t>
      </w:r>
      <w:r w:rsidRPr="0092635C">
        <w:rPr>
          <w:rFonts w:ascii="宋体" w:eastAsia="宋体" w:hAnsi="宋体" w:cs="宋体" w:hint="eastAsia"/>
          <w:bCs/>
          <w:color w:val="000000"/>
          <w:szCs w:val="21"/>
        </w:rPr>
        <w:t>。</w:t>
      </w:r>
    </w:p>
    <w:p w:rsidR="001F7777" w:rsidRDefault="0092635C" w:rsidP="001F7777">
      <w:pPr>
        <w:adjustRightInd w:val="0"/>
        <w:snapToGrid w:val="0"/>
        <w:spacing w:line="400" w:lineRule="exact"/>
        <w:ind w:firstLineChars="200" w:firstLine="420"/>
        <w:rPr>
          <w:rFonts w:ascii="宋体" w:eastAsia="宋体" w:hAnsi="宋体" w:cs="宋体"/>
          <w:bCs/>
          <w:color w:val="000000"/>
          <w:szCs w:val="21"/>
        </w:rPr>
      </w:pPr>
      <w:bookmarkStart w:id="1" w:name="_Hlk29213694"/>
      <w:r w:rsidRPr="0092635C">
        <w:rPr>
          <w:rFonts w:ascii="宋体" w:eastAsia="宋体" w:hAnsi="宋体" w:cs="宋体" w:hint="eastAsia"/>
          <w:bCs/>
          <w:color w:val="000000"/>
          <w:szCs w:val="21"/>
        </w:rPr>
        <w:t>本课程属于</w:t>
      </w:r>
      <w:r w:rsidR="00754E89">
        <w:rPr>
          <w:rFonts w:ascii="宋体" w:eastAsia="宋体" w:hAnsi="宋体" w:cs="宋体" w:hint="eastAsia"/>
          <w:bCs/>
          <w:color w:val="000000"/>
          <w:szCs w:val="21"/>
        </w:rPr>
        <w:t>专业核心</w:t>
      </w:r>
      <w:r w:rsidRPr="0092635C">
        <w:rPr>
          <w:rFonts w:ascii="宋体" w:eastAsia="宋体" w:hAnsi="宋体" w:cs="宋体" w:hint="eastAsia"/>
          <w:bCs/>
          <w:color w:val="000000"/>
          <w:szCs w:val="21"/>
        </w:rPr>
        <w:t>课</w:t>
      </w:r>
      <w:r w:rsidR="001F7777">
        <w:rPr>
          <w:rFonts w:ascii="宋体" w:eastAsia="宋体" w:hAnsi="宋体" w:cs="宋体" w:hint="eastAsia"/>
          <w:bCs/>
          <w:color w:val="000000"/>
          <w:szCs w:val="21"/>
        </w:rPr>
        <w:t>程</w:t>
      </w:r>
      <w:r w:rsidRPr="0092635C">
        <w:rPr>
          <w:rFonts w:ascii="宋体" w:eastAsia="宋体" w:hAnsi="宋体" w:cs="宋体" w:hint="eastAsia"/>
          <w:bCs/>
          <w:color w:val="000000"/>
          <w:szCs w:val="21"/>
        </w:rPr>
        <w:t>，通过教学达到以下基本要求：</w:t>
      </w:r>
      <w:bookmarkEnd w:id="1"/>
      <w:r w:rsidR="001F7777">
        <w:rPr>
          <w:rFonts w:ascii="宋体" w:eastAsia="宋体" w:hAnsi="宋体" w:cs="宋体" w:hint="eastAsia"/>
          <w:bCs/>
          <w:color w:val="000000"/>
          <w:szCs w:val="21"/>
        </w:rPr>
        <w:t>能</w:t>
      </w:r>
      <w:r w:rsidR="001F7777" w:rsidRPr="001F7777">
        <w:rPr>
          <w:rFonts w:ascii="宋体" w:eastAsia="宋体" w:hAnsi="宋体" w:cs="宋体" w:hint="eastAsia"/>
          <w:bCs/>
          <w:color w:val="000000"/>
          <w:szCs w:val="21"/>
        </w:rPr>
        <w:t>熟练掌握单片机的基础知识和应用技术；能用</w:t>
      </w:r>
      <w:r w:rsidR="001F7777" w:rsidRPr="001F7777">
        <w:rPr>
          <w:rFonts w:ascii="宋体" w:eastAsia="宋体" w:hAnsi="宋体" w:cs="宋体"/>
          <w:bCs/>
          <w:color w:val="000000"/>
          <w:szCs w:val="21"/>
        </w:rPr>
        <w:t>C语言编写控制程序；能编制出单片机电子产品的系统总体设计方案；能根据产品系统设计方案和要求进行元器件采购、焊接组装、软硬件调试；具备单片机技术应用系统的设计、开发和维护。</w:t>
      </w:r>
    </w:p>
    <w:p w:rsidR="00895CE7" w:rsidRDefault="001F777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00895CE7" w:rsidRPr="00895CE7">
        <w:rPr>
          <w:rFonts w:ascii="宋体" w:eastAsia="宋体" w:hAnsi="宋体" w:cs="宋体" w:hint="eastAsia"/>
          <w:bCs/>
          <w:color w:val="000000"/>
          <w:szCs w:val="21"/>
        </w:rPr>
        <w:t>公共安全防范技术</w:t>
      </w:r>
      <w:r w:rsidR="00895CE7">
        <w:rPr>
          <w:rFonts w:ascii="宋体" w:eastAsia="宋体" w:hAnsi="宋体" w:cs="宋体" w:hint="eastAsia"/>
          <w:bCs/>
          <w:color w:val="000000"/>
          <w:szCs w:val="21"/>
        </w:rPr>
        <w:t>（96学时）</w:t>
      </w:r>
    </w:p>
    <w:p w:rsidR="00391A1C" w:rsidRDefault="00391A1C" w:rsidP="00391A1C">
      <w:pPr>
        <w:adjustRightInd w:val="0"/>
        <w:snapToGrid w:val="0"/>
        <w:spacing w:line="400" w:lineRule="exact"/>
        <w:ind w:firstLineChars="200" w:firstLine="420"/>
        <w:rPr>
          <w:rFonts w:ascii="宋体" w:eastAsia="宋体" w:hAnsi="宋体" w:cs="宋体"/>
          <w:bCs/>
          <w:color w:val="000000"/>
          <w:szCs w:val="21"/>
        </w:rPr>
      </w:pPr>
      <w:r w:rsidRPr="00391A1C">
        <w:rPr>
          <w:rFonts w:ascii="宋体" w:eastAsia="宋体" w:hAnsi="宋体" w:cs="宋体" w:hint="eastAsia"/>
          <w:bCs/>
          <w:color w:val="000000"/>
          <w:szCs w:val="21"/>
        </w:rPr>
        <w:t>本课程培养学生了解公共安全防范系统的组成</w:t>
      </w:r>
      <w:r>
        <w:rPr>
          <w:rFonts w:ascii="宋体" w:eastAsia="宋体" w:hAnsi="宋体" w:cs="宋体" w:hint="eastAsia"/>
          <w:bCs/>
          <w:color w:val="000000"/>
          <w:szCs w:val="21"/>
        </w:rPr>
        <w:t>、</w:t>
      </w:r>
      <w:r w:rsidRPr="00391A1C">
        <w:rPr>
          <w:rFonts w:ascii="宋体" w:eastAsia="宋体" w:hAnsi="宋体" w:cs="宋体"/>
          <w:bCs/>
          <w:color w:val="000000"/>
          <w:szCs w:val="21"/>
        </w:rPr>
        <w:t>了解公共安全防范系统的结构</w:t>
      </w:r>
      <w:r>
        <w:rPr>
          <w:rFonts w:ascii="宋体" w:eastAsia="宋体" w:hAnsi="宋体" w:cs="宋体" w:hint="eastAsia"/>
          <w:bCs/>
          <w:color w:val="000000"/>
          <w:szCs w:val="21"/>
        </w:rPr>
        <w:t>、</w:t>
      </w:r>
      <w:r w:rsidRPr="00391A1C">
        <w:rPr>
          <w:rFonts w:ascii="宋体" w:eastAsia="宋体" w:hAnsi="宋体" w:cs="宋体"/>
          <w:bCs/>
          <w:color w:val="000000"/>
          <w:szCs w:val="21"/>
        </w:rPr>
        <w:t>网络监控系统、防盗报警系统、门禁系统、巡更系统等各子系统的组成原理</w:t>
      </w:r>
      <w:r>
        <w:rPr>
          <w:rFonts w:ascii="宋体" w:eastAsia="宋体" w:hAnsi="宋体" w:cs="宋体" w:hint="eastAsia"/>
          <w:bCs/>
          <w:color w:val="000000"/>
          <w:szCs w:val="21"/>
        </w:rPr>
        <w:t>、</w:t>
      </w:r>
      <w:r w:rsidRPr="00391A1C">
        <w:rPr>
          <w:rFonts w:ascii="宋体" w:eastAsia="宋体" w:hAnsi="宋体" w:cs="宋体"/>
          <w:bCs/>
          <w:color w:val="000000"/>
          <w:szCs w:val="21"/>
        </w:rPr>
        <w:t>各类监控设备的安装和施工要求</w:t>
      </w:r>
      <w:r>
        <w:rPr>
          <w:rFonts w:ascii="宋体" w:eastAsia="宋体" w:hAnsi="宋体" w:cs="宋体" w:hint="eastAsia"/>
          <w:bCs/>
          <w:color w:val="000000"/>
          <w:szCs w:val="21"/>
        </w:rPr>
        <w:t>等。主要内容包括：</w:t>
      </w:r>
      <w:r w:rsidRPr="00391A1C">
        <w:rPr>
          <w:rFonts w:ascii="宋体" w:eastAsia="宋体" w:hAnsi="宋体" w:cs="宋体" w:hint="eastAsia"/>
          <w:bCs/>
          <w:color w:val="000000"/>
          <w:szCs w:val="21"/>
        </w:rPr>
        <w:t>网络监控系统、防盗报警系统、门禁系统、巡更系统、出入口控制系统的设备选型、配置、管理和维护等</w:t>
      </w:r>
      <w:r>
        <w:rPr>
          <w:rFonts w:ascii="宋体" w:eastAsia="宋体" w:hAnsi="宋体" w:cs="宋体" w:hint="eastAsia"/>
          <w:bCs/>
          <w:color w:val="000000"/>
          <w:szCs w:val="21"/>
        </w:rPr>
        <w:t>。</w:t>
      </w:r>
    </w:p>
    <w:p w:rsidR="00391A1C" w:rsidRPr="00391A1C" w:rsidRDefault="00391A1C" w:rsidP="00391A1C">
      <w:pPr>
        <w:adjustRightInd w:val="0"/>
        <w:snapToGrid w:val="0"/>
        <w:spacing w:line="400" w:lineRule="exact"/>
        <w:ind w:firstLineChars="200" w:firstLine="420"/>
        <w:rPr>
          <w:rFonts w:ascii="宋体" w:eastAsia="宋体" w:hAnsi="宋体" w:cs="宋体"/>
          <w:bCs/>
          <w:color w:val="000000"/>
          <w:szCs w:val="21"/>
        </w:rPr>
      </w:pPr>
      <w:r w:rsidRPr="00391A1C">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391A1C">
        <w:rPr>
          <w:rFonts w:ascii="宋体" w:eastAsia="宋体" w:hAnsi="宋体" w:cs="宋体" w:hint="eastAsia"/>
          <w:bCs/>
          <w:color w:val="000000"/>
          <w:szCs w:val="21"/>
        </w:rPr>
        <w:t>课程，通过教学达到以下基本要求：</w:t>
      </w:r>
      <w:r>
        <w:rPr>
          <w:rFonts w:ascii="宋体" w:eastAsia="宋体" w:hAnsi="宋体" w:cs="宋体" w:hint="eastAsia"/>
          <w:bCs/>
          <w:color w:val="000000"/>
          <w:szCs w:val="21"/>
        </w:rPr>
        <w:t>掌握</w:t>
      </w:r>
      <w:r w:rsidRPr="00391A1C">
        <w:rPr>
          <w:rFonts w:ascii="宋体" w:eastAsia="宋体" w:hAnsi="宋体" w:cs="宋体" w:hint="eastAsia"/>
          <w:bCs/>
          <w:color w:val="000000"/>
          <w:szCs w:val="21"/>
        </w:rPr>
        <w:t>监控元器件的识别</w:t>
      </w:r>
      <w:r>
        <w:rPr>
          <w:rFonts w:ascii="宋体" w:eastAsia="宋体" w:hAnsi="宋体" w:cs="宋体" w:hint="eastAsia"/>
          <w:bCs/>
          <w:color w:val="000000"/>
          <w:szCs w:val="21"/>
        </w:rPr>
        <w:t>、</w:t>
      </w:r>
      <w:r w:rsidRPr="00391A1C">
        <w:rPr>
          <w:rFonts w:ascii="宋体" w:eastAsia="宋体" w:hAnsi="宋体" w:cs="宋体"/>
          <w:bCs/>
          <w:color w:val="000000"/>
          <w:szCs w:val="21"/>
        </w:rPr>
        <w:t>电路图识图、绘图</w:t>
      </w:r>
      <w:r>
        <w:rPr>
          <w:rFonts w:ascii="宋体" w:eastAsia="宋体" w:hAnsi="宋体" w:cs="宋体" w:hint="eastAsia"/>
          <w:bCs/>
          <w:color w:val="000000"/>
          <w:szCs w:val="21"/>
        </w:rPr>
        <w:t>、</w:t>
      </w:r>
      <w:r w:rsidRPr="00391A1C">
        <w:rPr>
          <w:rFonts w:ascii="宋体" w:eastAsia="宋体" w:hAnsi="宋体" w:cs="宋体"/>
          <w:bCs/>
          <w:color w:val="000000"/>
          <w:szCs w:val="21"/>
        </w:rPr>
        <w:t>单元电路分析、计算、调试、检测、设计</w:t>
      </w:r>
      <w:r>
        <w:rPr>
          <w:rFonts w:ascii="宋体" w:eastAsia="宋体" w:hAnsi="宋体" w:cs="宋体" w:hint="eastAsia"/>
          <w:bCs/>
          <w:color w:val="000000"/>
          <w:szCs w:val="21"/>
        </w:rPr>
        <w:t>、</w:t>
      </w:r>
      <w:r w:rsidRPr="00391A1C">
        <w:rPr>
          <w:rFonts w:ascii="宋体" w:eastAsia="宋体" w:hAnsi="宋体" w:cs="宋体"/>
          <w:bCs/>
          <w:color w:val="000000"/>
          <w:szCs w:val="21"/>
        </w:rPr>
        <w:t>整机电路分析、计算、调试、检测、初步设计</w:t>
      </w:r>
      <w:r>
        <w:rPr>
          <w:rFonts w:ascii="宋体" w:eastAsia="宋体" w:hAnsi="宋体" w:cs="宋体" w:hint="eastAsia"/>
          <w:bCs/>
          <w:color w:val="000000"/>
          <w:szCs w:val="21"/>
        </w:rPr>
        <w:t>等。</w:t>
      </w:r>
    </w:p>
    <w:p w:rsidR="00895CE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（3）</w:t>
      </w:r>
      <w:r w:rsidRPr="00895CE7">
        <w:rPr>
          <w:rFonts w:ascii="宋体" w:eastAsia="宋体" w:hAnsi="宋体" w:cs="宋体" w:hint="eastAsia"/>
          <w:bCs/>
          <w:color w:val="000000"/>
          <w:szCs w:val="21"/>
        </w:rPr>
        <w:t>传感器应用技术（</w:t>
      </w:r>
      <w:r w:rsidR="00391A1C">
        <w:rPr>
          <w:rFonts w:ascii="宋体" w:eastAsia="宋体" w:hAnsi="宋体" w:cs="宋体" w:hint="eastAsia"/>
          <w:bCs/>
          <w:color w:val="000000"/>
          <w:szCs w:val="21"/>
        </w:rPr>
        <w:t>64</w:t>
      </w:r>
      <w:r w:rsidRPr="00895CE7">
        <w:rPr>
          <w:rFonts w:ascii="宋体" w:eastAsia="宋体" w:hAnsi="宋体" w:cs="宋体"/>
          <w:bCs/>
          <w:color w:val="000000"/>
          <w:szCs w:val="21"/>
        </w:rPr>
        <w:t>学时）</w:t>
      </w:r>
    </w:p>
    <w:p w:rsidR="000C4718" w:rsidRDefault="000C4718" w:rsidP="001F7777">
      <w:pPr>
        <w:adjustRightInd w:val="0"/>
        <w:snapToGrid w:val="0"/>
        <w:spacing w:line="400" w:lineRule="exact"/>
        <w:ind w:firstLineChars="200" w:firstLine="420"/>
        <w:rPr>
          <w:rFonts w:ascii="宋体" w:eastAsia="宋体" w:hAnsi="宋体" w:cs="宋体"/>
          <w:bCs/>
          <w:color w:val="000000"/>
          <w:szCs w:val="21"/>
        </w:rPr>
      </w:pPr>
      <w:r w:rsidRPr="000C4718">
        <w:rPr>
          <w:rFonts w:ascii="宋体" w:eastAsia="宋体" w:hAnsi="宋体" w:cs="宋体" w:hint="eastAsia"/>
          <w:bCs/>
          <w:color w:val="000000"/>
          <w:szCs w:val="21"/>
        </w:rPr>
        <w:t>本课程培养学生了解掌握检测技术与传感器工作原理和应用，学生能够在电子领域设计和应用传感器。同时具备有较强的工作岗位适应能力、分析和解决实际问题的能力以及创新意识和良好的职业道德。</w:t>
      </w:r>
    </w:p>
    <w:p w:rsidR="00391A1C" w:rsidRDefault="000C4718" w:rsidP="001F7777">
      <w:pPr>
        <w:adjustRightInd w:val="0"/>
        <w:snapToGrid w:val="0"/>
        <w:spacing w:line="400" w:lineRule="exact"/>
        <w:ind w:firstLineChars="200" w:firstLine="420"/>
        <w:rPr>
          <w:rFonts w:ascii="宋体" w:eastAsia="宋体" w:hAnsi="宋体" w:cs="宋体"/>
          <w:bCs/>
          <w:color w:val="000000"/>
          <w:szCs w:val="21"/>
        </w:rPr>
      </w:pPr>
      <w:r w:rsidRPr="000C4718">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0C4718">
        <w:rPr>
          <w:rFonts w:ascii="宋体" w:eastAsia="宋体" w:hAnsi="宋体" w:cs="宋体" w:hint="eastAsia"/>
          <w:bCs/>
          <w:color w:val="000000"/>
          <w:szCs w:val="21"/>
        </w:rPr>
        <w:t>课程，通过教学达到以下基本要求：对常用传感器进行选型、安装、调试以及故障排除的技能；达到能利用传感器的外部接口进行应用系统开发的能力。</w:t>
      </w:r>
    </w:p>
    <w:p w:rsidR="00895CE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（4）</w:t>
      </w:r>
      <w:r w:rsidRPr="00895CE7">
        <w:rPr>
          <w:rFonts w:ascii="宋体" w:eastAsia="宋体" w:hAnsi="宋体" w:cs="宋体"/>
          <w:bCs/>
          <w:color w:val="000000"/>
          <w:szCs w:val="21"/>
        </w:rPr>
        <w:t>PLC编程及应用</w:t>
      </w:r>
      <w:r w:rsidRPr="00895CE7">
        <w:rPr>
          <w:rFonts w:ascii="宋体" w:eastAsia="宋体" w:hAnsi="宋体" w:cs="宋体" w:hint="eastAsia"/>
          <w:bCs/>
          <w:color w:val="000000"/>
          <w:szCs w:val="21"/>
        </w:rPr>
        <w:t>（</w:t>
      </w:r>
      <w:r>
        <w:rPr>
          <w:rFonts w:ascii="宋体" w:eastAsia="宋体" w:hAnsi="宋体" w:cs="宋体" w:hint="eastAsia"/>
          <w:bCs/>
          <w:color w:val="000000"/>
          <w:szCs w:val="21"/>
        </w:rPr>
        <w:t>96</w:t>
      </w:r>
      <w:r w:rsidRPr="00895CE7">
        <w:rPr>
          <w:rFonts w:ascii="宋体" w:eastAsia="宋体" w:hAnsi="宋体" w:cs="宋体" w:hint="eastAsia"/>
          <w:bCs/>
          <w:color w:val="000000"/>
          <w:szCs w:val="21"/>
        </w:rPr>
        <w:t>学时）</w:t>
      </w:r>
    </w:p>
    <w:p w:rsidR="00391A1C" w:rsidRDefault="00372EC4" w:rsidP="001F7777">
      <w:pPr>
        <w:adjustRightInd w:val="0"/>
        <w:snapToGrid w:val="0"/>
        <w:spacing w:line="400" w:lineRule="exact"/>
        <w:ind w:firstLineChars="200" w:firstLine="420"/>
        <w:rPr>
          <w:rFonts w:ascii="宋体" w:eastAsia="宋体" w:hAnsi="宋体" w:cs="宋体"/>
          <w:bCs/>
          <w:color w:val="000000"/>
          <w:szCs w:val="21"/>
        </w:rPr>
      </w:pPr>
      <w:r w:rsidRPr="00372EC4">
        <w:rPr>
          <w:rFonts w:ascii="宋体" w:eastAsia="宋体" w:hAnsi="宋体" w:cs="宋体" w:hint="eastAsia"/>
          <w:bCs/>
          <w:color w:val="000000"/>
          <w:szCs w:val="21"/>
        </w:rPr>
        <w:t>本课程培养学生理解可编程控制器的工作原理及结构特点；</w:t>
      </w:r>
      <w:r w:rsidRPr="00372EC4">
        <w:rPr>
          <w:rFonts w:ascii="宋体" w:eastAsia="宋体" w:hAnsi="宋体" w:cs="宋体"/>
          <w:bCs/>
          <w:color w:val="000000"/>
          <w:szCs w:val="21"/>
        </w:rPr>
        <w:t xml:space="preserve"> 熟练掌握基本逻辑指令及应用； 熟练掌握步进顺控指令编程方法及应用；掌握功能指令组成的基本原则，了解常用功能指令的应用；掌握PID的闭环控制系统； 能综合应用指令，进行简单的逻辑程序设计，仿真调试和模拟调试。</w:t>
      </w:r>
    </w:p>
    <w:p w:rsidR="00372EC4" w:rsidRDefault="00372EC4" w:rsidP="001F7777">
      <w:pPr>
        <w:adjustRightInd w:val="0"/>
        <w:snapToGrid w:val="0"/>
        <w:spacing w:line="400" w:lineRule="exact"/>
        <w:ind w:firstLineChars="200" w:firstLine="420"/>
        <w:rPr>
          <w:rFonts w:ascii="宋体" w:eastAsia="宋体" w:hAnsi="宋体" w:cs="宋体"/>
          <w:bCs/>
          <w:color w:val="000000"/>
          <w:szCs w:val="21"/>
        </w:rPr>
      </w:pPr>
      <w:r w:rsidRPr="00372EC4">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372EC4">
        <w:rPr>
          <w:rFonts w:ascii="宋体" w:eastAsia="宋体" w:hAnsi="宋体" w:cs="宋体" w:hint="eastAsia"/>
          <w:bCs/>
          <w:color w:val="000000"/>
          <w:szCs w:val="21"/>
        </w:rPr>
        <w:t>课程，通过教学达到以下基本要求：会画</w:t>
      </w:r>
      <w:r w:rsidRPr="00372EC4">
        <w:rPr>
          <w:rFonts w:ascii="宋体" w:eastAsia="宋体" w:hAnsi="宋体" w:cs="宋体"/>
          <w:bCs/>
          <w:color w:val="000000"/>
          <w:szCs w:val="21"/>
        </w:rPr>
        <w:t>I/O接线图；能编制基本的应用程序；能连接外部接口线路；能传输程序、模拟调试程；能读懂简单设备的PLC控制系统程序。</w:t>
      </w:r>
    </w:p>
    <w:p w:rsidR="00895CE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（5）</w:t>
      </w:r>
      <w:r w:rsidRPr="00895CE7">
        <w:rPr>
          <w:rFonts w:ascii="宋体" w:eastAsia="宋体" w:hAnsi="宋体" w:cs="宋体"/>
          <w:bCs/>
          <w:color w:val="000000"/>
          <w:szCs w:val="21"/>
        </w:rPr>
        <w:t>矿山安全监控技术</w:t>
      </w:r>
      <w:r w:rsidRPr="00895CE7">
        <w:rPr>
          <w:rFonts w:ascii="宋体" w:eastAsia="宋体" w:hAnsi="宋体" w:cs="宋体" w:hint="eastAsia"/>
          <w:bCs/>
          <w:color w:val="000000"/>
          <w:szCs w:val="21"/>
        </w:rPr>
        <w:t>（</w:t>
      </w:r>
      <w:r>
        <w:rPr>
          <w:rFonts w:ascii="宋体" w:eastAsia="宋体" w:hAnsi="宋体" w:cs="宋体" w:hint="eastAsia"/>
          <w:bCs/>
          <w:color w:val="000000"/>
          <w:szCs w:val="21"/>
        </w:rPr>
        <w:t>64</w:t>
      </w:r>
      <w:r w:rsidRPr="00895CE7">
        <w:rPr>
          <w:rFonts w:ascii="宋体" w:eastAsia="宋体" w:hAnsi="宋体" w:cs="宋体" w:hint="eastAsia"/>
          <w:bCs/>
          <w:color w:val="000000"/>
          <w:szCs w:val="21"/>
        </w:rPr>
        <w:t>学时）</w:t>
      </w:r>
    </w:p>
    <w:p w:rsidR="00391A1C" w:rsidRDefault="000C4718" w:rsidP="001F7777">
      <w:pPr>
        <w:adjustRightInd w:val="0"/>
        <w:snapToGrid w:val="0"/>
        <w:spacing w:line="400" w:lineRule="exact"/>
        <w:ind w:firstLineChars="200" w:firstLine="420"/>
        <w:rPr>
          <w:rFonts w:ascii="宋体" w:eastAsia="宋体" w:hAnsi="宋体" w:cs="宋体"/>
          <w:bCs/>
          <w:color w:val="000000"/>
          <w:szCs w:val="21"/>
        </w:rPr>
      </w:pPr>
      <w:r w:rsidRPr="000C4718">
        <w:rPr>
          <w:rFonts w:ascii="宋体" w:eastAsia="宋体" w:hAnsi="宋体" w:cs="宋体" w:hint="eastAsia"/>
          <w:bCs/>
          <w:color w:val="000000"/>
          <w:szCs w:val="21"/>
        </w:rPr>
        <w:t>本课程培养学生使用各类矿井监控设备的能力，通过相关电子产品的制作，培养学生分析问题和解决问题的能力。</w:t>
      </w:r>
      <w:r>
        <w:rPr>
          <w:rFonts w:ascii="宋体" w:eastAsia="宋体" w:hAnsi="宋体" w:cs="宋体" w:hint="eastAsia"/>
          <w:bCs/>
          <w:color w:val="000000"/>
          <w:szCs w:val="21"/>
        </w:rPr>
        <w:t>课程的</w:t>
      </w:r>
      <w:r w:rsidRPr="000C4718">
        <w:rPr>
          <w:rFonts w:ascii="宋体" w:eastAsia="宋体" w:hAnsi="宋体" w:cs="宋体" w:hint="eastAsia"/>
          <w:bCs/>
          <w:color w:val="000000"/>
          <w:szCs w:val="21"/>
        </w:rPr>
        <w:t>主要包括</w:t>
      </w:r>
      <w:r>
        <w:rPr>
          <w:rFonts w:ascii="宋体" w:eastAsia="宋体" w:hAnsi="宋体" w:cs="宋体" w:hint="eastAsia"/>
          <w:bCs/>
          <w:color w:val="000000"/>
          <w:szCs w:val="21"/>
        </w:rPr>
        <w:t>：</w:t>
      </w:r>
      <w:r w:rsidRPr="000C4718">
        <w:rPr>
          <w:rFonts w:ascii="宋体" w:eastAsia="宋体" w:hAnsi="宋体" w:cs="宋体" w:hint="eastAsia"/>
          <w:bCs/>
          <w:color w:val="000000"/>
          <w:szCs w:val="21"/>
        </w:rPr>
        <w:t>矿井安全监控系统设计、井下各类传感器原理与安装、矿井监控软件硬件操作及维护等，并最终进行产品的制作。</w:t>
      </w:r>
    </w:p>
    <w:p w:rsidR="000C4718" w:rsidRDefault="000C4718" w:rsidP="001F7777">
      <w:pPr>
        <w:adjustRightInd w:val="0"/>
        <w:snapToGrid w:val="0"/>
        <w:spacing w:line="400" w:lineRule="exact"/>
        <w:ind w:firstLineChars="200" w:firstLine="420"/>
        <w:rPr>
          <w:rFonts w:ascii="宋体" w:eastAsia="宋体" w:hAnsi="宋体" w:cs="宋体"/>
          <w:bCs/>
          <w:color w:val="000000"/>
          <w:szCs w:val="21"/>
        </w:rPr>
      </w:pPr>
      <w:r w:rsidRPr="000C4718">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0C4718">
        <w:rPr>
          <w:rFonts w:ascii="宋体" w:eastAsia="宋体" w:hAnsi="宋体" w:cs="宋体" w:hint="eastAsia"/>
          <w:bCs/>
          <w:color w:val="000000"/>
          <w:szCs w:val="21"/>
        </w:rPr>
        <w:t>课程，通过教学达到以下基本要求：具备安全监控系统施工、维护和管理</w:t>
      </w:r>
      <w:r>
        <w:rPr>
          <w:rFonts w:ascii="宋体" w:eastAsia="宋体" w:hAnsi="宋体" w:cs="宋体" w:hint="eastAsia"/>
          <w:bCs/>
          <w:color w:val="000000"/>
          <w:szCs w:val="21"/>
        </w:rPr>
        <w:t>、</w:t>
      </w:r>
      <w:r w:rsidRPr="000C4718">
        <w:rPr>
          <w:rFonts w:ascii="宋体" w:eastAsia="宋体" w:hAnsi="宋体" w:cs="宋体" w:hint="eastAsia"/>
          <w:bCs/>
          <w:color w:val="000000"/>
          <w:szCs w:val="21"/>
        </w:rPr>
        <w:t>矿井安全监控系统设计、井下各类传感器原理与安装</w:t>
      </w:r>
      <w:r>
        <w:rPr>
          <w:rFonts w:ascii="宋体" w:eastAsia="宋体" w:hAnsi="宋体" w:cs="宋体" w:hint="eastAsia"/>
          <w:bCs/>
          <w:color w:val="000000"/>
          <w:szCs w:val="21"/>
        </w:rPr>
        <w:t>等</w:t>
      </w:r>
      <w:r w:rsidRPr="000C4718">
        <w:rPr>
          <w:rFonts w:ascii="宋体" w:eastAsia="宋体" w:hAnsi="宋体" w:cs="宋体" w:hint="eastAsia"/>
          <w:bCs/>
          <w:color w:val="000000"/>
          <w:szCs w:val="21"/>
        </w:rPr>
        <w:t>。</w:t>
      </w:r>
    </w:p>
    <w:p w:rsidR="00895CE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（6）</w:t>
      </w:r>
      <w:r w:rsidRPr="00895CE7">
        <w:rPr>
          <w:rFonts w:ascii="宋体" w:eastAsia="宋体" w:hAnsi="宋体" w:cs="宋体"/>
          <w:bCs/>
          <w:color w:val="000000"/>
          <w:szCs w:val="21"/>
        </w:rPr>
        <w:t>通信网络与综合布线</w:t>
      </w:r>
      <w:r w:rsidRPr="00895CE7">
        <w:rPr>
          <w:rFonts w:ascii="宋体" w:eastAsia="宋体" w:hAnsi="宋体" w:cs="宋体" w:hint="eastAsia"/>
          <w:bCs/>
          <w:color w:val="000000"/>
          <w:szCs w:val="21"/>
        </w:rPr>
        <w:t>（</w:t>
      </w:r>
      <w:r>
        <w:rPr>
          <w:rFonts w:ascii="宋体" w:eastAsia="宋体" w:hAnsi="宋体" w:cs="宋体" w:hint="eastAsia"/>
          <w:bCs/>
          <w:color w:val="000000"/>
          <w:szCs w:val="21"/>
        </w:rPr>
        <w:t>96</w:t>
      </w:r>
      <w:r w:rsidRPr="00895CE7">
        <w:rPr>
          <w:rFonts w:ascii="宋体" w:eastAsia="宋体" w:hAnsi="宋体" w:cs="宋体" w:hint="eastAsia"/>
          <w:bCs/>
          <w:color w:val="000000"/>
          <w:szCs w:val="21"/>
        </w:rPr>
        <w:t>学时）</w:t>
      </w:r>
    </w:p>
    <w:p w:rsidR="00766B24" w:rsidRPr="00766B24"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本课程培养学生具备网络工程规划与设计方面的技能，学生能够单独完成中小企业局域网络</w:t>
      </w:r>
      <w:r w:rsidRPr="00766B24">
        <w:rPr>
          <w:rFonts w:ascii="宋体" w:eastAsia="宋体" w:hAnsi="宋体" w:cs="宋体" w:hint="eastAsia"/>
          <w:bCs/>
          <w:color w:val="000000"/>
          <w:szCs w:val="21"/>
        </w:rPr>
        <w:lastRenderedPageBreak/>
        <w:t>工程的规划设计和实施，同时具备有较强的工作岗位适应能力、分析和解决实际问题的能力以及创新意识和良好的职业道德。</w:t>
      </w:r>
    </w:p>
    <w:p w:rsidR="00391A1C"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766B24">
        <w:rPr>
          <w:rFonts w:ascii="宋体" w:eastAsia="宋体" w:hAnsi="宋体" w:cs="宋体" w:hint="eastAsia"/>
          <w:bCs/>
          <w:color w:val="000000"/>
          <w:szCs w:val="21"/>
        </w:rPr>
        <w:t>课程，通过教学达到以下基本要求：单独完成中小企业局域网络工程的规划设计和实施</w:t>
      </w:r>
      <w:r>
        <w:rPr>
          <w:rFonts w:ascii="宋体" w:eastAsia="宋体" w:hAnsi="宋体" w:cs="宋体" w:hint="eastAsia"/>
          <w:bCs/>
          <w:color w:val="000000"/>
          <w:szCs w:val="21"/>
        </w:rPr>
        <w:t>等。</w:t>
      </w:r>
    </w:p>
    <w:p w:rsidR="00895CE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（7）</w:t>
      </w:r>
      <w:r w:rsidRPr="00895CE7">
        <w:rPr>
          <w:rFonts w:ascii="宋体" w:eastAsia="宋体" w:hAnsi="宋体" w:cs="宋体"/>
          <w:bCs/>
          <w:color w:val="000000"/>
          <w:szCs w:val="21"/>
        </w:rPr>
        <w:t>电气设备原理与检修</w:t>
      </w:r>
      <w:r w:rsidRPr="00895CE7">
        <w:rPr>
          <w:rFonts w:ascii="宋体" w:eastAsia="宋体" w:hAnsi="宋体" w:cs="宋体" w:hint="eastAsia"/>
          <w:bCs/>
          <w:color w:val="000000"/>
          <w:szCs w:val="21"/>
        </w:rPr>
        <w:t>（</w:t>
      </w:r>
      <w:r>
        <w:rPr>
          <w:rFonts w:ascii="宋体" w:eastAsia="宋体" w:hAnsi="宋体" w:cs="宋体" w:hint="eastAsia"/>
          <w:bCs/>
          <w:color w:val="000000"/>
          <w:szCs w:val="21"/>
        </w:rPr>
        <w:t>60</w:t>
      </w:r>
      <w:r w:rsidRPr="00895CE7">
        <w:rPr>
          <w:rFonts w:ascii="宋体" w:eastAsia="宋体" w:hAnsi="宋体" w:cs="宋体" w:hint="eastAsia"/>
          <w:bCs/>
          <w:color w:val="000000"/>
          <w:szCs w:val="21"/>
        </w:rPr>
        <w:t>学时）</w:t>
      </w:r>
    </w:p>
    <w:p w:rsidR="00766B24" w:rsidRPr="00766B24"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本课程培养学生</w:t>
      </w:r>
      <w:r w:rsidR="001D5749" w:rsidRPr="001D5749">
        <w:rPr>
          <w:rFonts w:ascii="宋体" w:eastAsia="宋体" w:hAnsi="宋体" w:cs="宋体" w:hint="eastAsia"/>
          <w:bCs/>
          <w:color w:val="000000"/>
          <w:szCs w:val="21"/>
        </w:rPr>
        <w:t>熟练</w:t>
      </w:r>
      <w:r w:rsidR="001D5749">
        <w:rPr>
          <w:rFonts w:ascii="宋体" w:eastAsia="宋体" w:hAnsi="宋体" w:cs="宋体" w:hint="eastAsia"/>
          <w:bCs/>
          <w:color w:val="000000"/>
          <w:szCs w:val="21"/>
        </w:rPr>
        <w:t>掌握</w:t>
      </w:r>
      <w:r w:rsidR="001D5749" w:rsidRPr="001D5749">
        <w:rPr>
          <w:rFonts w:ascii="宋体" w:eastAsia="宋体" w:hAnsi="宋体" w:cs="宋体" w:hint="eastAsia"/>
          <w:bCs/>
          <w:color w:val="000000"/>
          <w:szCs w:val="21"/>
        </w:rPr>
        <w:t>电子元器件的检测、识别；掌握小型电子产品的故障检测及更换；并能熟练地掌握手工焊接的工艺以及使用仪器仪表进行调试的技能；通过本课程的学习，使学生能够熟练对小型电子产品的故障部件进行检修和更换。</w:t>
      </w:r>
    </w:p>
    <w:p w:rsidR="00766B24"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766B24">
        <w:rPr>
          <w:rFonts w:ascii="宋体" w:eastAsia="宋体" w:hAnsi="宋体" w:cs="宋体" w:hint="eastAsia"/>
          <w:bCs/>
          <w:color w:val="000000"/>
          <w:szCs w:val="21"/>
        </w:rPr>
        <w:t>课程，通过教学达到以下基本要求：</w:t>
      </w:r>
      <w:r w:rsidR="001D5749" w:rsidRPr="001D5749">
        <w:rPr>
          <w:rFonts w:ascii="宋体" w:eastAsia="宋体" w:hAnsi="宋体" w:cs="宋体" w:hint="eastAsia"/>
          <w:bCs/>
          <w:color w:val="000000"/>
          <w:szCs w:val="21"/>
        </w:rPr>
        <w:t>通过本课程的学习，培养学生熟练掌握对电子元器件进行检测和识别的能力；培养学生应用常见的电子仪器仪表对小型电子产品的故障部件进行检修和更换的实践动手能力。</w:t>
      </w:r>
    </w:p>
    <w:p w:rsidR="001F7777" w:rsidRDefault="00895CE7" w:rsidP="001F777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（8）</w:t>
      </w:r>
      <w:r w:rsidRPr="00895CE7">
        <w:rPr>
          <w:rFonts w:ascii="宋体" w:eastAsia="宋体" w:hAnsi="宋体" w:cs="宋体"/>
          <w:bCs/>
          <w:color w:val="000000"/>
          <w:szCs w:val="21"/>
        </w:rPr>
        <w:t>安防设备运行与管理</w:t>
      </w:r>
      <w:r w:rsidRPr="00895CE7">
        <w:rPr>
          <w:rFonts w:ascii="宋体" w:eastAsia="宋体" w:hAnsi="宋体" w:cs="宋体" w:hint="eastAsia"/>
          <w:bCs/>
          <w:color w:val="000000"/>
          <w:szCs w:val="21"/>
        </w:rPr>
        <w:t>（</w:t>
      </w:r>
      <w:r>
        <w:rPr>
          <w:rFonts w:ascii="宋体" w:eastAsia="宋体" w:hAnsi="宋体" w:cs="宋体" w:hint="eastAsia"/>
          <w:bCs/>
          <w:color w:val="000000"/>
          <w:szCs w:val="21"/>
        </w:rPr>
        <w:t>60</w:t>
      </w:r>
      <w:r w:rsidRPr="00895CE7">
        <w:rPr>
          <w:rFonts w:ascii="宋体" w:eastAsia="宋体" w:hAnsi="宋体" w:cs="宋体" w:hint="eastAsia"/>
          <w:bCs/>
          <w:color w:val="000000"/>
          <w:szCs w:val="21"/>
        </w:rPr>
        <w:t>学时）</w:t>
      </w:r>
    </w:p>
    <w:p w:rsidR="00766B24" w:rsidRPr="00766B24"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本课程培养学生</w:t>
      </w:r>
      <w:r w:rsidR="001D5749" w:rsidRPr="001D5749">
        <w:rPr>
          <w:rFonts w:ascii="宋体" w:eastAsia="宋体" w:hAnsi="宋体" w:cs="宋体" w:hint="eastAsia"/>
          <w:bCs/>
          <w:color w:val="000000"/>
          <w:szCs w:val="21"/>
        </w:rPr>
        <w:t>熟练掌握</w:t>
      </w:r>
      <w:r w:rsidR="001D5749">
        <w:rPr>
          <w:rFonts w:ascii="宋体" w:eastAsia="宋体" w:hAnsi="宋体" w:cs="宋体" w:hint="eastAsia"/>
          <w:bCs/>
          <w:color w:val="000000"/>
          <w:szCs w:val="21"/>
        </w:rPr>
        <w:t>安防产品</w:t>
      </w:r>
      <w:r w:rsidR="001D5749" w:rsidRPr="001D5749">
        <w:rPr>
          <w:rFonts w:ascii="宋体" w:eastAsia="宋体" w:hAnsi="宋体" w:cs="宋体" w:hint="eastAsia"/>
          <w:bCs/>
          <w:color w:val="000000"/>
          <w:szCs w:val="21"/>
        </w:rPr>
        <w:t>的检测、识别；掌握小型</w:t>
      </w:r>
      <w:r w:rsidR="001D5749">
        <w:rPr>
          <w:rFonts w:ascii="宋体" w:eastAsia="宋体" w:hAnsi="宋体" w:cs="宋体" w:hint="eastAsia"/>
          <w:bCs/>
          <w:color w:val="000000"/>
          <w:szCs w:val="21"/>
        </w:rPr>
        <w:t>安防设备</w:t>
      </w:r>
      <w:r w:rsidR="001D5749" w:rsidRPr="001D5749">
        <w:rPr>
          <w:rFonts w:ascii="宋体" w:eastAsia="宋体" w:hAnsi="宋体" w:cs="宋体" w:hint="eastAsia"/>
          <w:bCs/>
          <w:color w:val="000000"/>
          <w:szCs w:val="21"/>
        </w:rPr>
        <w:t>的故障检测及更换；并能熟练地掌握</w:t>
      </w:r>
      <w:r w:rsidR="001D5749">
        <w:rPr>
          <w:rFonts w:ascii="宋体" w:eastAsia="宋体" w:hAnsi="宋体" w:cs="宋体" w:hint="eastAsia"/>
          <w:bCs/>
          <w:color w:val="000000"/>
          <w:szCs w:val="21"/>
        </w:rPr>
        <w:t>检测和监测</w:t>
      </w:r>
      <w:r w:rsidR="001D5749" w:rsidRPr="001D5749">
        <w:rPr>
          <w:rFonts w:ascii="宋体" w:eastAsia="宋体" w:hAnsi="宋体" w:cs="宋体" w:hint="eastAsia"/>
          <w:bCs/>
          <w:color w:val="000000"/>
          <w:szCs w:val="21"/>
        </w:rPr>
        <w:t>仪器仪表</w:t>
      </w:r>
      <w:r w:rsidR="001D5749">
        <w:rPr>
          <w:rFonts w:ascii="宋体" w:eastAsia="宋体" w:hAnsi="宋体" w:cs="宋体" w:hint="eastAsia"/>
          <w:bCs/>
          <w:color w:val="000000"/>
          <w:szCs w:val="21"/>
        </w:rPr>
        <w:t>的</w:t>
      </w:r>
      <w:r w:rsidR="001D5749" w:rsidRPr="001D5749">
        <w:rPr>
          <w:rFonts w:ascii="宋体" w:eastAsia="宋体" w:hAnsi="宋体" w:cs="宋体" w:hint="eastAsia"/>
          <w:bCs/>
          <w:color w:val="000000"/>
          <w:szCs w:val="21"/>
        </w:rPr>
        <w:t>调试</w:t>
      </w:r>
      <w:r w:rsidR="001D5749">
        <w:rPr>
          <w:rFonts w:ascii="宋体" w:eastAsia="宋体" w:hAnsi="宋体" w:cs="宋体" w:hint="eastAsia"/>
          <w:bCs/>
          <w:color w:val="000000"/>
          <w:szCs w:val="21"/>
        </w:rPr>
        <w:t>和使用。</w:t>
      </w:r>
    </w:p>
    <w:p w:rsidR="00391A1C" w:rsidRDefault="00766B24" w:rsidP="00766B24">
      <w:pPr>
        <w:adjustRightInd w:val="0"/>
        <w:snapToGrid w:val="0"/>
        <w:spacing w:line="400" w:lineRule="exact"/>
        <w:ind w:firstLineChars="200" w:firstLine="420"/>
        <w:rPr>
          <w:rFonts w:ascii="宋体" w:eastAsia="宋体" w:hAnsi="宋体" w:cs="宋体"/>
          <w:bCs/>
          <w:color w:val="000000"/>
          <w:szCs w:val="21"/>
        </w:rPr>
      </w:pPr>
      <w:r w:rsidRPr="00766B24">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专业核心</w:t>
      </w:r>
      <w:r w:rsidRPr="00766B24">
        <w:rPr>
          <w:rFonts w:ascii="宋体" w:eastAsia="宋体" w:hAnsi="宋体" w:cs="宋体" w:hint="eastAsia"/>
          <w:bCs/>
          <w:color w:val="000000"/>
          <w:szCs w:val="21"/>
        </w:rPr>
        <w:t>课程，通过教学达到以下基本要求：</w:t>
      </w:r>
      <w:r w:rsidR="001D5749" w:rsidRPr="001D5749">
        <w:rPr>
          <w:rFonts w:ascii="宋体" w:eastAsia="宋体" w:hAnsi="宋体" w:cs="宋体" w:hint="eastAsia"/>
          <w:bCs/>
          <w:color w:val="000000"/>
          <w:szCs w:val="21"/>
        </w:rPr>
        <w:t>通过本课程的学习，培养学生熟练掌握对安防产品进行检测和识别的能力；培养学生应用常见的</w:t>
      </w:r>
      <w:r w:rsidR="001D5749">
        <w:rPr>
          <w:rFonts w:ascii="宋体" w:eastAsia="宋体" w:hAnsi="宋体" w:cs="宋体" w:hint="eastAsia"/>
          <w:bCs/>
          <w:color w:val="000000"/>
          <w:szCs w:val="21"/>
        </w:rPr>
        <w:t>监测和检测</w:t>
      </w:r>
      <w:r w:rsidR="001D5749" w:rsidRPr="001D5749">
        <w:rPr>
          <w:rFonts w:ascii="宋体" w:eastAsia="宋体" w:hAnsi="宋体" w:cs="宋体" w:hint="eastAsia"/>
          <w:bCs/>
          <w:color w:val="000000"/>
          <w:szCs w:val="21"/>
        </w:rPr>
        <w:t>仪表</w:t>
      </w:r>
      <w:r w:rsidR="001D5749">
        <w:rPr>
          <w:rFonts w:ascii="宋体" w:eastAsia="宋体" w:hAnsi="宋体" w:cs="宋体" w:hint="eastAsia"/>
          <w:bCs/>
          <w:color w:val="000000"/>
          <w:szCs w:val="21"/>
        </w:rPr>
        <w:t>运行和管理</w:t>
      </w:r>
      <w:r w:rsidR="001D5749" w:rsidRPr="001D5749">
        <w:rPr>
          <w:rFonts w:ascii="宋体" w:eastAsia="宋体" w:hAnsi="宋体" w:cs="宋体" w:hint="eastAsia"/>
          <w:bCs/>
          <w:color w:val="000000"/>
          <w:szCs w:val="21"/>
        </w:rPr>
        <w:t>的实践动手能力。</w:t>
      </w:r>
    </w:p>
    <w:p w:rsidR="00754E89" w:rsidRDefault="00754E89" w:rsidP="00766B24">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2.专业必修课程</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1</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电工应用技术</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64</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54E89" w:rsidRPr="00754E89">
        <w:rPr>
          <w:rFonts w:ascii="宋体" w:eastAsia="宋体" w:hAnsi="宋体" w:cs="宋体" w:hint="eastAsia"/>
          <w:bCs/>
          <w:color w:val="000000"/>
          <w:szCs w:val="21"/>
        </w:rPr>
        <w:t>掌握安全用电常识，掌握电工技术的基本概念、基本定律和定理；理解通用电路的组成与特点；了解电路图的绘制规则；常用器件的选用要素。</w:t>
      </w:r>
      <w:r w:rsidR="00754E89">
        <w:rPr>
          <w:rFonts w:ascii="宋体" w:eastAsia="宋体" w:hAnsi="宋体" w:cs="宋体" w:hint="eastAsia"/>
          <w:bCs/>
          <w:color w:val="000000"/>
          <w:szCs w:val="21"/>
        </w:rPr>
        <w:t>主要内容包括：</w:t>
      </w:r>
      <w:r w:rsidR="00754E89" w:rsidRPr="00754E89">
        <w:rPr>
          <w:rFonts w:ascii="宋体" w:eastAsia="宋体" w:hAnsi="宋体" w:cs="宋体" w:hint="eastAsia"/>
          <w:bCs/>
          <w:color w:val="000000"/>
          <w:szCs w:val="21"/>
        </w:rPr>
        <w:t>安全用电</w:t>
      </w:r>
      <w:r w:rsidR="00754E89">
        <w:rPr>
          <w:rFonts w:ascii="宋体" w:eastAsia="宋体" w:hAnsi="宋体" w:cs="宋体" w:hint="eastAsia"/>
          <w:bCs/>
          <w:color w:val="000000"/>
          <w:szCs w:val="21"/>
        </w:rPr>
        <w:t>知识、</w:t>
      </w:r>
      <w:r w:rsidR="00754E89" w:rsidRPr="00754E89">
        <w:rPr>
          <w:rFonts w:ascii="宋体" w:eastAsia="宋体" w:hAnsi="宋体" w:cs="宋体" w:hint="eastAsia"/>
          <w:bCs/>
          <w:color w:val="000000"/>
          <w:szCs w:val="21"/>
        </w:rPr>
        <w:t>电工技术的基本概念、基本定律和定理；</w:t>
      </w:r>
      <w:r w:rsidR="00754E89">
        <w:rPr>
          <w:rFonts w:ascii="宋体" w:eastAsia="宋体" w:hAnsi="宋体" w:cs="宋体" w:hint="eastAsia"/>
          <w:bCs/>
          <w:color w:val="000000"/>
          <w:szCs w:val="21"/>
        </w:rPr>
        <w:t>三相交流</w:t>
      </w:r>
      <w:r w:rsidR="00754E89" w:rsidRPr="00754E89">
        <w:rPr>
          <w:rFonts w:ascii="宋体" w:eastAsia="宋体" w:hAnsi="宋体" w:cs="宋体" w:hint="eastAsia"/>
          <w:bCs/>
          <w:color w:val="000000"/>
          <w:szCs w:val="21"/>
        </w:rPr>
        <w:t>电路的特点</w:t>
      </w:r>
      <w:r w:rsidR="00754E89">
        <w:rPr>
          <w:rFonts w:ascii="宋体" w:eastAsia="宋体" w:hAnsi="宋体" w:cs="宋体" w:hint="eastAsia"/>
          <w:bCs/>
          <w:color w:val="000000"/>
          <w:szCs w:val="21"/>
        </w:rPr>
        <w:t>、</w:t>
      </w:r>
      <w:r w:rsidR="00754E89" w:rsidRPr="00754E89">
        <w:rPr>
          <w:rFonts w:ascii="宋体" w:eastAsia="宋体" w:hAnsi="宋体" w:cs="宋体" w:hint="eastAsia"/>
          <w:bCs/>
          <w:color w:val="000000"/>
          <w:szCs w:val="21"/>
        </w:rPr>
        <w:t>电路图的绘制规则</w:t>
      </w:r>
      <w:r w:rsidR="00754E89">
        <w:rPr>
          <w:rFonts w:ascii="宋体" w:eastAsia="宋体" w:hAnsi="宋体" w:cs="宋体" w:hint="eastAsia"/>
          <w:bCs/>
          <w:color w:val="000000"/>
          <w:szCs w:val="21"/>
        </w:rPr>
        <w:t>、</w:t>
      </w:r>
      <w:r w:rsidR="00754E89" w:rsidRPr="00754E89">
        <w:rPr>
          <w:rFonts w:ascii="宋体" w:eastAsia="宋体" w:hAnsi="宋体" w:cs="宋体" w:hint="eastAsia"/>
          <w:bCs/>
          <w:color w:val="000000"/>
          <w:szCs w:val="21"/>
        </w:rPr>
        <w:t>常用器件的选用要素</w:t>
      </w:r>
      <w:r w:rsidR="00754E89">
        <w:rPr>
          <w:rFonts w:ascii="宋体" w:eastAsia="宋体" w:hAnsi="宋体" w:cs="宋体" w:hint="eastAsia"/>
          <w:bCs/>
          <w:color w:val="000000"/>
          <w:szCs w:val="21"/>
        </w:rPr>
        <w:t>等</w:t>
      </w:r>
      <w:r w:rsidRPr="001D5749">
        <w:rPr>
          <w:rFonts w:ascii="宋体" w:eastAsia="宋体" w:hAnsi="宋体" w:cs="宋体" w:hint="eastAsia"/>
          <w:bCs/>
          <w:color w:val="000000"/>
          <w:szCs w:val="21"/>
        </w:rPr>
        <w:t>。</w:t>
      </w:r>
    </w:p>
    <w:p w:rsidR="001F7777"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754E89" w:rsidRPr="00754E89">
        <w:rPr>
          <w:rFonts w:ascii="宋体" w:eastAsia="宋体" w:hAnsi="宋体" w:cs="宋体" w:hint="eastAsia"/>
          <w:bCs/>
          <w:color w:val="000000"/>
          <w:szCs w:val="21"/>
        </w:rPr>
        <w:t>能阅读简单电气原理图，认识常用低压电器器件，会正确使用电工工具，能按安全操作规程，正确连接基本的照明灯线路、电动机线路；会正确使用常用电工仪表，检查电路；能用基本电路定律分析、计算简单电路；具有查阅手册、工具书、产品说明书、设备铭牌等资料的能力。</w:t>
      </w:r>
      <w:r>
        <w:rPr>
          <w:rFonts w:ascii="宋体" w:eastAsia="宋体" w:hAnsi="宋体" w:cs="宋体"/>
          <w:bCs/>
          <w:color w:val="000000"/>
          <w:szCs w:val="21"/>
        </w:rPr>
        <w:t xml:space="preserve"> </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bookmarkStart w:id="2" w:name="_Hlk29214838"/>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2</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模拟电子技术</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80</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4870AB" w:rsidRPr="004870AB">
        <w:rPr>
          <w:rFonts w:ascii="宋体" w:eastAsia="宋体" w:hAnsi="宋体" w:cs="宋体" w:hint="eastAsia"/>
          <w:bCs/>
          <w:color w:val="000000"/>
          <w:szCs w:val="21"/>
        </w:rPr>
        <w:t>学生根据实际电路的功能学会选择元器件及元器件的参数、判断元器件质量的好坏、进行产品检测的能力；具有对电路的功能及参数进行分析计算的能力；具有根据实际要求对实际电路进行测试与调试的能力；具有设计电路的能力</w:t>
      </w:r>
      <w:r w:rsidRPr="001D5749">
        <w:rPr>
          <w:rFonts w:ascii="宋体" w:eastAsia="宋体" w:hAnsi="宋体" w:cs="宋体" w:hint="eastAsia"/>
          <w:bCs/>
          <w:color w:val="000000"/>
          <w:szCs w:val="21"/>
        </w:rPr>
        <w:t>。</w:t>
      </w:r>
      <w:r w:rsidR="004870AB">
        <w:rPr>
          <w:rFonts w:ascii="宋体" w:eastAsia="宋体" w:hAnsi="宋体" w:cs="宋体" w:hint="eastAsia"/>
          <w:bCs/>
          <w:color w:val="000000"/>
          <w:szCs w:val="21"/>
        </w:rPr>
        <w:t>主要内容包括：</w:t>
      </w:r>
      <w:r w:rsidR="004870AB" w:rsidRPr="004870AB">
        <w:rPr>
          <w:rFonts w:ascii="宋体" w:eastAsia="宋体" w:hAnsi="宋体" w:cs="宋体" w:hint="eastAsia"/>
          <w:bCs/>
          <w:color w:val="000000"/>
          <w:szCs w:val="21"/>
        </w:rPr>
        <w:t>元器件的识别与检测；仪器仪表的使用；单管放大电路；多级放大电路；集成运放线性应用电路；功率放大电路；直流稳压电源及振荡电路</w:t>
      </w:r>
      <w:r w:rsidR="004870AB">
        <w:rPr>
          <w:rFonts w:ascii="宋体" w:eastAsia="宋体" w:hAnsi="宋体" w:cs="宋体" w:hint="eastAsia"/>
          <w:bCs/>
          <w:color w:val="000000"/>
          <w:szCs w:val="21"/>
        </w:rPr>
        <w:t>。</w:t>
      </w:r>
    </w:p>
    <w:p w:rsidR="001F7777"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bookmarkEnd w:id="2"/>
      <w:r w:rsidR="004870AB" w:rsidRPr="004870AB">
        <w:rPr>
          <w:rFonts w:ascii="宋体" w:eastAsia="宋体" w:hAnsi="宋体" w:cs="宋体" w:hint="eastAsia"/>
          <w:bCs/>
          <w:color w:val="000000"/>
          <w:szCs w:val="21"/>
        </w:rPr>
        <w:t>通过本课程的学习，培养学生元器</w:t>
      </w:r>
      <w:r w:rsidR="004870AB" w:rsidRPr="004870AB">
        <w:rPr>
          <w:rFonts w:ascii="宋体" w:eastAsia="宋体" w:hAnsi="宋体" w:cs="宋体" w:hint="eastAsia"/>
          <w:bCs/>
          <w:color w:val="000000"/>
          <w:szCs w:val="21"/>
        </w:rPr>
        <w:lastRenderedPageBreak/>
        <w:t>件识别与选用能力；电路图识图绘图能力；电路焊接、制作、测量、调试、故障排除能力；单元电路分析、检测、调试、设计能力。</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3</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数字电子技术</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96</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4B72C1" w:rsidRPr="004B72C1">
        <w:rPr>
          <w:rFonts w:ascii="宋体" w:eastAsia="宋体" w:hAnsi="宋体" w:cs="宋体" w:hint="eastAsia"/>
          <w:bCs/>
          <w:color w:val="000000"/>
          <w:szCs w:val="21"/>
        </w:rPr>
        <w:t>数字电路方面的分析与设计的基本理论知识。通过综合实验、实训、小制作和综合设计环节，培养学生使用常规电子测量仪器的能力，以及分析、解决实际数字电路中问题的能力</w:t>
      </w:r>
      <w:r w:rsidRPr="001D5749">
        <w:rPr>
          <w:rFonts w:ascii="宋体" w:eastAsia="宋体" w:hAnsi="宋体" w:cs="宋体" w:hint="eastAsia"/>
          <w:bCs/>
          <w:color w:val="000000"/>
          <w:szCs w:val="21"/>
        </w:rPr>
        <w:t>。</w:t>
      </w:r>
    </w:p>
    <w:p w:rsidR="001F7777"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4B72C1">
        <w:rPr>
          <w:rFonts w:ascii="宋体" w:eastAsia="宋体" w:hAnsi="宋体" w:cs="宋体" w:hint="eastAsia"/>
          <w:bCs/>
          <w:color w:val="000000"/>
          <w:szCs w:val="21"/>
        </w:rPr>
        <w:t>能够正确</w:t>
      </w:r>
      <w:r w:rsidR="004B72C1" w:rsidRPr="004B72C1">
        <w:rPr>
          <w:rFonts w:ascii="宋体" w:eastAsia="宋体" w:hAnsi="宋体" w:cs="宋体" w:hint="eastAsia"/>
          <w:bCs/>
          <w:color w:val="000000"/>
          <w:szCs w:val="21"/>
        </w:rPr>
        <w:t>使用常规电子测量仪器的能力，以及分析、解决实际数字电路中问题。</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4</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数字电子技术实训</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28</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4B72C1" w:rsidRPr="004B72C1">
        <w:rPr>
          <w:rFonts w:ascii="宋体" w:eastAsia="宋体" w:hAnsi="宋体" w:cs="宋体" w:hint="eastAsia"/>
          <w:bCs/>
          <w:color w:val="000000"/>
          <w:szCs w:val="21"/>
        </w:rPr>
        <w:t>数字逻辑的基本概念、基本定律和基本分析方法，数字逻辑电路的特性、功能，分析方法及应用。</w:t>
      </w:r>
    </w:p>
    <w:p w:rsidR="001F7777"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4B72C1" w:rsidRPr="004B72C1">
        <w:rPr>
          <w:rFonts w:ascii="宋体" w:eastAsia="宋体" w:hAnsi="宋体" w:cs="宋体" w:hint="eastAsia"/>
          <w:bCs/>
          <w:color w:val="000000"/>
          <w:szCs w:val="21"/>
        </w:rPr>
        <w:t>通过本课程的学习，培养学生掌握数字电子技术的基本理论知识，学会分析数字电子技术的基本方法和掌握初步的实验技能。使学生能应用数字逻辑电路的理论分析和解决问题并为将来后续课程打下专业理论基础。</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5</w:t>
      </w:r>
      <w:r w:rsidRPr="001D5749">
        <w:rPr>
          <w:rFonts w:ascii="宋体" w:eastAsia="宋体" w:hAnsi="宋体" w:cs="宋体"/>
          <w:bCs/>
          <w:color w:val="000000"/>
          <w:szCs w:val="21"/>
        </w:rPr>
        <w:t>）建筑电气CAD（</w:t>
      </w:r>
      <w:r w:rsidR="00754E89">
        <w:rPr>
          <w:rFonts w:ascii="宋体" w:eastAsia="宋体" w:hAnsi="宋体" w:cs="宋体" w:hint="eastAsia"/>
          <w:bCs/>
          <w:color w:val="000000"/>
          <w:szCs w:val="21"/>
        </w:rPr>
        <w:t>96</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92130" w:rsidRPr="00792130">
        <w:rPr>
          <w:rFonts w:ascii="宋体" w:eastAsia="宋体" w:hAnsi="宋体" w:cs="宋体" w:hint="eastAsia"/>
          <w:bCs/>
          <w:color w:val="000000"/>
          <w:szCs w:val="21"/>
        </w:rPr>
        <w:t>培养空间想象力和空间思维能力，使学生具有运用制图知识解决工程实际问题的初步能力。能结合工程设计有关的基础知识</w:t>
      </w:r>
      <w:r w:rsidR="00792130" w:rsidRPr="00792130">
        <w:rPr>
          <w:rFonts w:ascii="宋体" w:eastAsia="宋体" w:hAnsi="宋体" w:cs="宋体"/>
          <w:bCs/>
          <w:color w:val="000000"/>
          <w:szCs w:val="21"/>
        </w:rPr>
        <w:t>,国家和行业的设计与制图规范,准确熟练的绘制及读图的能力</w:t>
      </w:r>
      <w:r w:rsidRPr="001D5749">
        <w:rPr>
          <w:rFonts w:ascii="宋体" w:eastAsia="宋体" w:hAnsi="宋体" w:cs="宋体" w:hint="eastAsia"/>
          <w:bCs/>
          <w:color w:val="000000"/>
          <w:szCs w:val="21"/>
        </w:rPr>
        <w:t>。</w:t>
      </w:r>
    </w:p>
    <w:p w:rsidR="001F7777"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792130" w:rsidRPr="00792130">
        <w:rPr>
          <w:rFonts w:ascii="宋体" w:eastAsia="宋体" w:hAnsi="宋体" w:cs="宋体" w:hint="eastAsia"/>
          <w:bCs/>
          <w:color w:val="000000"/>
          <w:szCs w:val="21"/>
        </w:rPr>
        <w:t>通过本课程的学习，结合工程设计有关的基础知识，国家和行业的设计与制图规范，掌握</w:t>
      </w:r>
      <w:r w:rsidR="00792130" w:rsidRPr="00792130">
        <w:rPr>
          <w:rFonts w:ascii="宋体" w:eastAsia="宋体" w:hAnsi="宋体" w:cs="宋体"/>
          <w:bCs/>
          <w:color w:val="000000"/>
          <w:szCs w:val="21"/>
        </w:rPr>
        <w:t>AutoCAD绘制建筑图的基本原理、方法及步骤，掌握AutoCAD中文版的基本操作及用AutoCAD绘制、标注、打印建筑图形的方法与技巧</w:t>
      </w:r>
      <w:r w:rsidR="00792130">
        <w:rPr>
          <w:rFonts w:ascii="宋体" w:eastAsia="宋体" w:hAnsi="宋体" w:cs="宋体" w:hint="eastAsia"/>
          <w:bCs/>
          <w:color w:val="000000"/>
          <w:szCs w:val="21"/>
        </w:rPr>
        <w:t>。</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6</w:t>
      </w:r>
      <w:r w:rsidRPr="001D5749">
        <w:rPr>
          <w:rFonts w:ascii="宋体" w:eastAsia="宋体" w:hAnsi="宋体" w:cs="宋体"/>
          <w:bCs/>
          <w:color w:val="000000"/>
          <w:szCs w:val="21"/>
        </w:rPr>
        <w:t>）C语言程序设计（</w:t>
      </w:r>
      <w:r w:rsidR="00754E89">
        <w:rPr>
          <w:rFonts w:ascii="宋体" w:eastAsia="宋体" w:hAnsi="宋体" w:cs="宋体" w:hint="eastAsia"/>
          <w:bCs/>
          <w:color w:val="000000"/>
          <w:szCs w:val="21"/>
        </w:rPr>
        <w:t>96</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82276F" w:rsidRPr="0082276F">
        <w:rPr>
          <w:rFonts w:ascii="宋体" w:eastAsia="宋体" w:hAnsi="宋体" w:cs="宋体" w:hint="eastAsia"/>
          <w:bCs/>
          <w:color w:val="000000"/>
          <w:szCs w:val="21"/>
        </w:rPr>
        <w:t>培养学生分析问题，解决问题的逻辑能力。使学生能够针对实际问题，选择合适的数据结构及设计有效的算法，最终能使用</w:t>
      </w:r>
      <w:r w:rsidR="0082276F" w:rsidRPr="0082276F">
        <w:rPr>
          <w:rFonts w:ascii="宋体" w:eastAsia="宋体" w:hAnsi="宋体" w:cs="宋体"/>
          <w:bCs/>
          <w:color w:val="000000"/>
          <w:szCs w:val="21"/>
        </w:rPr>
        <w:t>C语言编程解决的能力</w:t>
      </w:r>
      <w:r w:rsidRPr="001D5749">
        <w:rPr>
          <w:rFonts w:ascii="宋体" w:eastAsia="宋体" w:hAnsi="宋体" w:cs="宋体" w:hint="eastAsia"/>
          <w:bCs/>
          <w:color w:val="000000"/>
          <w:szCs w:val="21"/>
        </w:rPr>
        <w:t>。</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82276F" w:rsidRPr="0082276F">
        <w:rPr>
          <w:rFonts w:ascii="宋体" w:eastAsia="宋体" w:hAnsi="宋体" w:cs="宋体" w:hint="eastAsia"/>
          <w:bCs/>
          <w:color w:val="000000"/>
          <w:szCs w:val="21"/>
        </w:rPr>
        <w:t>通过本课程的学习使学生明确</w:t>
      </w:r>
      <w:r w:rsidR="0082276F" w:rsidRPr="0082276F">
        <w:rPr>
          <w:rFonts w:ascii="宋体" w:eastAsia="宋体" w:hAnsi="宋体" w:cs="宋体"/>
          <w:bCs/>
          <w:color w:val="000000"/>
          <w:szCs w:val="21"/>
        </w:rPr>
        <w:t>C语言基本概念和掌握其编程技巧，了解基本的算法和数据结构，使学生能够编写出正确、清晰、质量较高的程序，具备进行初步程序设计的能力</w:t>
      </w:r>
      <w:r w:rsidR="0082276F">
        <w:rPr>
          <w:rFonts w:ascii="宋体" w:eastAsia="宋体" w:hAnsi="宋体" w:cs="宋体" w:hint="eastAsia"/>
          <w:bCs/>
          <w:color w:val="000000"/>
          <w:szCs w:val="21"/>
        </w:rPr>
        <w:t>。</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7</w:t>
      </w:r>
      <w:r w:rsidRPr="001D5749">
        <w:rPr>
          <w:rFonts w:ascii="宋体" w:eastAsia="宋体" w:hAnsi="宋体" w:cs="宋体"/>
          <w:bCs/>
          <w:color w:val="000000"/>
          <w:szCs w:val="21"/>
        </w:rPr>
        <w:t>）电机与电气控制技术（</w:t>
      </w:r>
      <w:r w:rsidR="00754E89">
        <w:rPr>
          <w:rFonts w:ascii="宋体" w:eastAsia="宋体" w:hAnsi="宋体" w:cs="宋体" w:hint="eastAsia"/>
          <w:bCs/>
          <w:color w:val="000000"/>
          <w:szCs w:val="21"/>
        </w:rPr>
        <w:t>64</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82276F" w:rsidRPr="0082276F">
        <w:rPr>
          <w:rFonts w:ascii="宋体" w:eastAsia="宋体" w:hAnsi="宋体" w:cs="宋体" w:hint="eastAsia"/>
          <w:bCs/>
          <w:color w:val="000000"/>
          <w:szCs w:val="21"/>
        </w:rPr>
        <w:t>掌握基本的电路分析基础理论，学会正确使用电工仪表和电工工具。具有查阅手册等工具书与产品说明书、设备铭牌等资料的能力，</w:t>
      </w:r>
      <w:bookmarkStart w:id="3" w:name="_Hlk29217019"/>
      <w:r w:rsidR="0082276F" w:rsidRPr="0082276F">
        <w:rPr>
          <w:rFonts w:ascii="宋体" w:eastAsia="宋体" w:hAnsi="宋体" w:cs="宋体" w:hint="eastAsia"/>
          <w:bCs/>
          <w:color w:val="000000"/>
          <w:szCs w:val="21"/>
        </w:rPr>
        <w:t>能阅读简单电气原理图。能进行简单的控制电路配线、送电运行，掌握查找电路故障的基本方法</w:t>
      </w:r>
      <w:r w:rsidRPr="001D5749">
        <w:rPr>
          <w:rFonts w:ascii="宋体" w:eastAsia="宋体" w:hAnsi="宋体" w:cs="宋体" w:hint="eastAsia"/>
          <w:bCs/>
          <w:color w:val="000000"/>
          <w:szCs w:val="21"/>
        </w:rPr>
        <w:t>。</w:t>
      </w:r>
      <w:bookmarkEnd w:id="3"/>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82276F">
        <w:rPr>
          <w:rFonts w:ascii="宋体" w:eastAsia="宋体" w:hAnsi="宋体" w:cs="宋体" w:hint="eastAsia"/>
          <w:bCs/>
          <w:color w:val="000000"/>
          <w:szCs w:val="21"/>
        </w:rPr>
        <w:t>通过学习，学生</w:t>
      </w:r>
      <w:r w:rsidR="0082276F" w:rsidRPr="0082276F">
        <w:rPr>
          <w:rFonts w:ascii="宋体" w:eastAsia="宋体" w:hAnsi="宋体" w:cs="宋体" w:hint="eastAsia"/>
          <w:bCs/>
          <w:color w:val="000000"/>
          <w:szCs w:val="21"/>
        </w:rPr>
        <w:t>能阅读简单电气原理图。能进行简单的控制电路配线、送电运行，掌握查找电路故障的基本方法。</w:t>
      </w:r>
    </w:p>
    <w:p w:rsidR="0082276F" w:rsidRDefault="0082276F" w:rsidP="001D5749">
      <w:pPr>
        <w:adjustRightInd w:val="0"/>
        <w:snapToGrid w:val="0"/>
        <w:spacing w:line="400" w:lineRule="exact"/>
        <w:ind w:firstLineChars="200" w:firstLine="420"/>
        <w:rPr>
          <w:rFonts w:ascii="宋体" w:eastAsia="宋体" w:hAnsi="宋体" w:cs="宋体"/>
          <w:bCs/>
          <w:color w:val="000000"/>
          <w:szCs w:val="21"/>
        </w:rPr>
      </w:pP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lastRenderedPageBreak/>
        <w:t>（</w:t>
      </w:r>
      <w:r w:rsidR="00754E89">
        <w:rPr>
          <w:rFonts w:ascii="宋体" w:eastAsia="宋体" w:hAnsi="宋体" w:cs="宋体" w:hint="eastAsia"/>
          <w:bCs/>
          <w:color w:val="000000"/>
          <w:szCs w:val="21"/>
        </w:rPr>
        <w:t>8</w:t>
      </w:r>
      <w:r w:rsidRPr="001D5749">
        <w:rPr>
          <w:rFonts w:ascii="宋体" w:eastAsia="宋体" w:hAnsi="宋体" w:cs="宋体"/>
          <w:bCs/>
          <w:color w:val="000000"/>
          <w:szCs w:val="21"/>
        </w:rPr>
        <w:t>）单片机应用技术实训（</w:t>
      </w:r>
      <w:r w:rsidR="00754E89">
        <w:rPr>
          <w:rFonts w:ascii="宋体" w:eastAsia="宋体" w:hAnsi="宋体" w:cs="宋体" w:hint="eastAsia"/>
          <w:bCs/>
          <w:color w:val="000000"/>
          <w:szCs w:val="21"/>
        </w:rPr>
        <w:t>28</w:t>
      </w:r>
      <w:r w:rsidRPr="001D5749">
        <w:rPr>
          <w:rFonts w:ascii="宋体" w:eastAsia="宋体" w:hAnsi="宋体" w:cs="宋体"/>
          <w:bCs/>
          <w:color w:val="000000"/>
          <w:szCs w:val="21"/>
        </w:rPr>
        <w:t>学时）</w:t>
      </w:r>
    </w:p>
    <w:p w:rsidR="0082276F" w:rsidRDefault="0082276F" w:rsidP="0082276F">
      <w:pPr>
        <w:adjustRightInd w:val="0"/>
        <w:snapToGrid w:val="0"/>
        <w:spacing w:line="400" w:lineRule="exact"/>
        <w:ind w:firstLineChars="200" w:firstLine="420"/>
        <w:rPr>
          <w:rFonts w:ascii="宋体" w:eastAsia="宋体" w:hAnsi="宋体" w:cs="宋体"/>
          <w:bCs/>
          <w:color w:val="000000"/>
          <w:szCs w:val="21"/>
        </w:rPr>
      </w:pPr>
      <w:r w:rsidRPr="0082276F">
        <w:rPr>
          <w:rFonts w:ascii="宋体" w:eastAsia="宋体" w:hAnsi="宋体" w:cs="宋体" w:hint="eastAsia"/>
          <w:bCs/>
          <w:color w:val="000000"/>
          <w:szCs w:val="21"/>
        </w:rPr>
        <w:t>本课程培养学生掌握</w:t>
      </w:r>
      <w:r w:rsidRPr="0082276F">
        <w:rPr>
          <w:rFonts w:ascii="宋体" w:eastAsia="宋体" w:hAnsi="宋体" w:cs="宋体"/>
          <w:bCs/>
          <w:color w:val="000000"/>
          <w:szCs w:val="21"/>
        </w:rPr>
        <w:t>C语言程序基本结构、数据类型和基本语句；掌握C语言程序分析、应用程序设计和中断服务程序编写；掌握中断的概念及MCS-51单片机的中断系统；掌握定时器/计数器；掌握I/O接口、显示、键盘接口、串行接口的基本应用。</w:t>
      </w:r>
    </w:p>
    <w:p w:rsidR="001D5749" w:rsidRDefault="0082276F" w:rsidP="0082276F">
      <w:pPr>
        <w:adjustRightInd w:val="0"/>
        <w:snapToGrid w:val="0"/>
        <w:spacing w:line="400" w:lineRule="exact"/>
        <w:ind w:firstLineChars="200" w:firstLine="420"/>
        <w:rPr>
          <w:rFonts w:ascii="宋体" w:eastAsia="宋体" w:hAnsi="宋体" w:cs="宋体"/>
          <w:bCs/>
          <w:color w:val="000000"/>
          <w:szCs w:val="21"/>
        </w:rPr>
      </w:pPr>
      <w:r w:rsidRPr="0082276F">
        <w:rPr>
          <w:rFonts w:ascii="宋体" w:eastAsia="宋体" w:hAnsi="宋体" w:cs="宋体" w:hint="eastAsia"/>
          <w:bCs/>
          <w:color w:val="000000"/>
          <w:szCs w:val="21"/>
        </w:rPr>
        <w:t>本课程属于专业</w:t>
      </w:r>
      <w:r>
        <w:rPr>
          <w:rFonts w:ascii="宋体" w:eastAsia="宋体" w:hAnsi="宋体" w:cs="宋体" w:hint="eastAsia"/>
          <w:bCs/>
          <w:color w:val="000000"/>
          <w:szCs w:val="21"/>
        </w:rPr>
        <w:t>必修</w:t>
      </w:r>
      <w:r w:rsidRPr="0082276F">
        <w:rPr>
          <w:rFonts w:ascii="宋体" w:eastAsia="宋体" w:hAnsi="宋体" w:cs="宋体" w:hint="eastAsia"/>
          <w:bCs/>
          <w:color w:val="000000"/>
          <w:szCs w:val="21"/>
        </w:rPr>
        <w:t>课程，通过教学达到以下基本要求：能熟练掌握单片机的基础知识和应用技术；能用</w:t>
      </w:r>
      <w:r w:rsidRPr="0082276F">
        <w:rPr>
          <w:rFonts w:ascii="宋体" w:eastAsia="宋体" w:hAnsi="宋体" w:cs="宋体"/>
          <w:bCs/>
          <w:color w:val="000000"/>
          <w:szCs w:val="21"/>
        </w:rPr>
        <w:t>C语言编写控制程序；能编制出单片机电子产品的系统总体设计方案。</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9</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公共安全防范技术实训</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28</w:t>
      </w:r>
      <w:r w:rsidRPr="001D5749">
        <w:rPr>
          <w:rFonts w:ascii="宋体" w:eastAsia="宋体" w:hAnsi="宋体" w:cs="宋体"/>
          <w:bCs/>
          <w:color w:val="000000"/>
          <w:szCs w:val="21"/>
        </w:rPr>
        <w:t>学时）</w:t>
      </w:r>
    </w:p>
    <w:p w:rsidR="004B72C1" w:rsidRPr="004B72C1" w:rsidRDefault="004B72C1" w:rsidP="004B72C1">
      <w:pPr>
        <w:adjustRightInd w:val="0"/>
        <w:snapToGrid w:val="0"/>
        <w:spacing w:line="400" w:lineRule="exact"/>
        <w:ind w:firstLineChars="200" w:firstLine="420"/>
        <w:rPr>
          <w:rFonts w:ascii="宋体" w:eastAsia="宋体" w:hAnsi="宋体" w:cs="宋体"/>
          <w:bCs/>
          <w:color w:val="000000"/>
          <w:szCs w:val="21"/>
        </w:rPr>
      </w:pPr>
      <w:r w:rsidRPr="004B72C1">
        <w:rPr>
          <w:rFonts w:ascii="宋体" w:eastAsia="宋体" w:hAnsi="宋体" w:cs="宋体" w:hint="eastAsia"/>
          <w:bCs/>
          <w:color w:val="000000"/>
          <w:szCs w:val="21"/>
        </w:rPr>
        <w:t>本课程培养学生了解公共安全防范系统的组成、了解公共安全防范系统的结构、网络监控系统、防盗报警系统、门禁系统、巡更系统等各子系统的组成原理、各类监控设备的安装和施工要求等。</w:t>
      </w:r>
    </w:p>
    <w:p w:rsidR="001D5749" w:rsidRDefault="004B72C1" w:rsidP="004B72C1">
      <w:pPr>
        <w:adjustRightInd w:val="0"/>
        <w:snapToGrid w:val="0"/>
        <w:spacing w:line="400" w:lineRule="exact"/>
        <w:ind w:firstLineChars="200" w:firstLine="420"/>
        <w:rPr>
          <w:rFonts w:ascii="宋体" w:eastAsia="宋体" w:hAnsi="宋体" w:cs="宋体"/>
          <w:bCs/>
          <w:color w:val="000000"/>
          <w:szCs w:val="21"/>
        </w:rPr>
      </w:pPr>
      <w:r w:rsidRPr="004B72C1">
        <w:rPr>
          <w:rFonts w:ascii="宋体" w:eastAsia="宋体" w:hAnsi="宋体" w:cs="宋体" w:hint="eastAsia"/>
          <w:bCs/>
          <w:color w:val="000000"/>
          <w:szCs w:val="21"/>
        </w:rPr>
        <w:t>本课程属于专业</w:t>
      </w:r>
      <w:r>
        <w:rPr>
          <w:rFonts w:ascii="宋体" w:eastAsia="宋体" w:hAnsi="宋体" w:cs="宋体" w:hint="eastAsia"/>
          <w:bCs/>
          <w:color w:val="000000"/>
          <w:szCs w:val="21"/>
        </w:rPr>
        <w:t>必修</w:t>
      </w:r>
      <w:r w:rsidRPr="004B72C1">
        <w:rPr>
          <w:rFonts w:ascii="宋体" w:eastAsia="宋体" w:hAnsi="宋体" w:cs="宋体" w:hint="eastAsia"/>
          <w:bCs/>
          <w:color w:val="000000"/>
          <w:szCs w:val="21"/>
        </w:rPr>
        <w:t>课程，通过教学达到以下基本要求：掌握监控元器件的识别、电路图识图、绘图、单元电路分析、调试、检测、初步设计等。</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Pr>
          <w:rFonts w:ascii="宋体" w:eastAsia="宋体" w:hAnsi="宋体" w:cs="宋体" w:hint="eastAsia"/>
          <w:bCs/>
          <w:color w:val="000000"/>
          <w:szCs w:val="21"/>
        </w:rPr>
        <w:t>1</w:t>
      </w:r>
      <w:r w:rsidR="00754E89">
        <w:rPr>
          <w:rFonts w:ascii="宋体" w:eastAsia="宋体" w:hAnsi="宋体" w:cs="宋体" w:hint="eastAsia"/>
          <w:bCs/>
          <w:color w:val="000000"/>
          <w:szCs w:val="21"/>
        </w:rPr>
        <w:t>0</w:t>
      </w:r>
      <w:r w:rsidRPr="001D5749">
        <w:rPr>
          <w:rFonts w:ascii="宋体" w:eastAsia="宋体" w:hAnsi="宋体" w:cs="宋体"/>
          <w:bCs/>
          <w:color w:val="000000"/>
          <w:szCs w:val="21"/>
        </w:rPr>
        <w:t>）</w:t>
      </w:r>
      <w:r w:rsidRPr="001D5749">
        <w:rPr>
          <w:rFonts w:ascii="宋体" w:eastAsia="宋体" w:hAnsi="宋体" w:cs="宋体" w:hint="eastAsia"/>
          <w:bCs/>
          <w:color w:val="000000"/>
          <w:szCs w:val="21"/>
        </w:rPr>
        <w:t>电子设计自动化</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64</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E329E6" w:rsidRPr="00E329E6">
        <w:rPr>
          <w:rFonts w:ascii="宋体" w:eastAsia="宋体" w:hAnsi="宋体" w:cs="宋体" w:hint="eastAsia"/>
          <w:bCs/>
          <w:color w:val="000000"/>
          <w:szCs w:val="21"/>
        </w:rPr>
        <w:t>初步认识、掌握如何从实际问题出发，通过对</w:t>
      </w:r>
      <w:r w:rsidR="00E329E6" w:rsidRPr="00E329E6">
        <w:rPr>
          <w:rFonts w:ascii="宋体" w:eastAsia="宋体" w:hAnsi="宋体" w:cs="宋体"/>
          <w:bCs/>
          <w:color w:val="000000"/>
          <w:szCs w:val="21"/>
        </w:rPr>
        <w:t>EDA工具软件，VHDL语言的学习，使他们学会使用EDA工具软件去分析和设计各种电路并能解决各种实际问题。培养学生采用硬件描述语言设计电路的能力。培养学生对数字系统的综合能力</w:t>
      </w:r>
      <w:r w:rsidRPr="001D5749">
        <w:rPr>
          <w:rFonts w:ascii="宋体" w:eastAsia="宋体" w:hAnsi="宋体" w:cs="宋体" w:hint="eastAsia"/>
          <w:bCs/>
          <w:color w:val="000000"/>
          <w:szCs w:val="21"/>
        </w:rPr>
        <w:t>。</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754E89" w:rsidRPr="00754E89">
        <w:rPr>
          <w:rFonts w:ascii="宋体" w:eastAsia="宋体" w:hAnsi="宋体" w:cs="宋体" w:hint="eastAsia"/>
          <w:bCs/>
          <w:color w:val="000000"/>
          <w:szCs w:val="21"/>
        </w:rPr>
        <w:t>专业必修</w:t>
      </w:r>
      <w:r w:rsidRPr="001D5749">
        <w:rPr>
          <w:rFonts w:ascii="宋体" w:eastAsia="宋体" w:hAnsi="宋体" w:cs="宋体" w:hint="eastAsia"/>
          <w:bCs/>
          <w:color w:val="000000"/>
          <w:szCs w:val="21"/>
        </w:rPr>
        <w:t>课程，通过教学达到以下基本要求：</w:t>
      </w:r>
      <w:r w:rsidR="00E329E6" w:rsidRPr="00E329E6">
        <w:rPr>
          <w:rFonts w:ascii="宋体" w:eastAsia="宋体" w:hAnsi="宋体" w:cs="宋体" w:hint="eastAsia"/>
          <w:bCs/>
          <w:color w:val="000000"/>
          <w:szCs w:val="21"/>
        </w:rPr>
        <w:t>通过本课程的教学，使学生掌握电子设计自动化的常用工具软件和开发语言。并能很好地应用于具体的工程实践中。使学生在今后学习后续课程时具有良好的电路分析与设计的能力</w:t>
      </w:r>
      <w:r w:rsidR="00E329E6">
        <w:rPr>
          <w:rFonts w:ascii="宋体" w:eastAsia="宋体" w:hAnsi="宋体" w:cs="宋体" w:hint="eastAsia"/>
          <w:bCs/>
          <w:color w:val="000000"/>
          <w:szCs w:val="21"/>
        </w:rPr>
        <w:t>。</w:t>
      </w:r>
    </w:p>
    <w:p w:rsidR="00754E89" w:rsidRDefault="00754E89" w:rsidP="001D574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3.专业拓展课程</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Pr>
          <w:rFonts w:ascii="宋体" w:eastAsia="宋体" w:hAnsi="宋体" w:cs="宋体" w:hint="eastAsia"/>
          <w:bCs/>
          <w:color w:val="000000"/>
          <w:szCs w:val="21"/>
        </w:rPr>
        <w:t>1</w:t>
      </w:r>
      <w:r w:rsidRPr="001D5749">
        <w:rPr>
          <w:rFonts w:ascii="宋体" w:eastAsia="宋体" w:hAnsi="宋体" w:cs="宋体"/>
          <w:bCs/>
          <w:color w:val="000000"/>
          <w:szCs w:val="21"/>
        </w:rPr>
        <w:t>）</w:t>
      </w:r>
      <w:r w:rsidR="00FF1A14" w:rsidRPr="00FF1A14">
        <w:rPr>
          <w:rFonts w:ascii="宋体" w:eastAsia="宋体" w:hAnsi="宋体" w:cs="宋体"/>
          <w:bCs/>
          <w:color w:val="000000"/>
          <w:szCs w:val="21"/>
        </w:rPr>
        <w:t>DSP技术及应用</w:t>
      </w:r>
      <w:r w:rsidRPr="001D5749">
        <w:rPr>
          <w:rFonts w:ascii="宋体" w:eastAsia="宋体" w:hAnsi="宋体" w:cs="宋体"/>
          <w:bCs/>
          <w:color w:val="000000"/>
          <w:szCs w:val="21"/>
        </w:rPr>
        <w:t>（</w:t>
      </w:r>
      <w:r w:rsidR="00754E89">
        <w:rPr>
          <w:rFonts w:ascii="宋体" w:eastAsia="宋体" w:hAnsi="宋体" w:cs="宋体" w:hint="eastAsia"/>
          <w:bCs/>
          <w:color w:val="000000"/>
          <w:szCs w:val="21"/>
        </w:rPr>
        <w:t>40</w:t>
      </w:r>
      <w:r w:rsidRPr="001D5749">
        <w:rPr>
          <w:rFonts w:ascii="宋体" w:eastAsia="宋体" w:hAnsi="宋体" w:cs="宋体"/>
          <w:bCs/>
          <w:color w:val="000000"/>
          <w:szCs w:val="21"/>
        </w:rPr>
        <w:t>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FF1A14" w:rsidRPr="00FF1A14">
        <w:rPr>
          <w:rFonts w:ascii="宋体" w:eastAsia="宋体" w:hAnsi="宋体" w:cs="宋体" w:hint="eastAsia"/>
          <w:bCs/>
          <w:color w:val="000000"/>
          <w:szCs w:val="21"/>
        </w:rPr>
        <w:t>了解数字信号处理的基本理论知识，掌握</w:t>
      </w:r>
      <w:r w:rsidR="00FF1A14" w:rsidRPr="00FF1A14">
        <w:rPr>
          <w:rFonts w:ascii="宋体" w:eastAsia="宋体" w:hAnsi="宋体" w:cs="宋体"/>
          <w:bCs/>
          <w:color w:val="000000"/>
          <w:szCs w:val="21"/>
        </w:rPr>
        <w:t>TI数字信号处理器的硬件结构、软件设计方法及其开发平台的使用方法，学会借助工具软件实现快速傅立叶变换、IIR滤波、FIR滤波算法，能进行简单的系统设计，全面提高学生的动手技能。</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bookmarkStart w:id="4" w:name="_Hlk29218724"/>
      <w:r w:rsidR="00754E89" w:rsidRPr="00754E89">
        <w:rPr>
          <w:rFonts w:ascii="宋体" w:eastAsia="宋体" w:hAnsi="宋体" w:cs="宋体" w:hint="eastAsia"/>
          <w:bCs/>
          <w:color w:val="000000"/>
          <w:szCs w:val="21"/>
        </w:rPr>
        <w:t>专业</w:t>
      </w:r>
      <w:r w:rsidR="00282155">
        <w:rPr>
          <w:rFonts w:ascii="宋体" w:eastAsia="宋体" w:hAnsi="宋体" w:cs="宋体" w:hint="eastAsia"/>
          <w:bCs/>
          <w:color w:val="000000"/>
          <w:szCs w:val="21"/>
        </w:rPr>
        <w:t>拓展</w:t>
      </w:r>
      <w:bookmarkEnd w:id="4"/>
      <w:r w:rsidRPr="001D5749">
        <w:rPr>
          <w:rFonts w:ascii="宋体" w:eastAsia="宋体" w:hAnsi="宋体" w:cs="宋体" w:hint="eastAsia"/>
          <w:bCs/>
          <w:color w:val="000000"/>
          <w:szCs w:val="21"/>
        </w:rPr>
        <w:t>课程，通过教学达到以下基本要求：</w:t>
      </w:r>
      <w:r w:rsidR="00FF1A14" w:rsidRPr="00FF1A14">
        <w:rPr>
          <w:rFonts w:ascii="宋体" w:eastAsia="宋体" w:hAnsi="宋体" w:cs="宋体" w:hint="eastAsia"/>
          <w:bCs/>
          <w:color w:val="000000"/>
          <w:szCs w:val="21"/>
        </w:rPr>
        <w:t>通过本课程的学习掌握数字信号处理的基本理论知识，掌握</w:t>
      </w:r>
      <w:r w:rsidR="00FF1A14" w:rsidRPr="00FF1A14">
        <w:rPr>
          <w:rFonts w:ascii="宋体" w:eastAsia="宋体" w:hAnsi="宋体" w:cs="宋体"/>
          <w:bCs/>
          <w:color w:val="000000"/>
          <w:szCs w:val="21"/>
        </w:rPr>
        <w:t>TI数字信号处理器的硬件结构、软件设计方法及其开发平台的使用方法，学会借助工具软件实现快速傅立叶变换、IIR滤波、FIR滤波算法，能进行简单的系统设计。</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Pr>
          <w:rFonts w:ascii="宋体" w:eastAsia="宋体" w:hAnsi="宋体" w:cs="宋体" w:hint="eastAsia"/>
          <w:bCs/>
          <w:color w:val="000000"/>
          <w:szCs w:val="21"/>
        </w:rPr>
        <w:t>2</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物联网技术</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FF1A14" w:rsidRPr="00FF1A14">
        <w:rPr>
          <w:rFonts w:ascii="宋体" w:eastAsia="宋体" w:hAnsi="宋体" w:cs="宋体" w:hint="eastAsia"/>
          <w:bCs/>
          <w:color w:val="000000"/>
          <w:szCs w:val="21"/>
        </w:rPr>
        <w:t>掌握物联网的基本概念、了解物联网的发展现状、物联网的关键技术。包括物联网基本概念、物联网体系结构、物联网关键技术、射频技术、传感器及检测技术、无线传感器网络，无线通信技术、数据融合技术、云计算技术等。</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FF1A14" w:rsidRPr="00FF1A14">
        <w:rPr>
          <w:rFonts w:ascii="宋体" w:eastAsia="宋体" w:hAnsi="宋体" w:cs="宋体" w:hint="eastAsia"/>
          <w:bCs/>
          <w:color w:val="000000"/>
          <w:szCs w:val="21"/>
        </w:rPr>
        <w:t>学生</w:t>
      </w:r>
      <w:r w:rsidR="00FF1A14">
        <w:rPr>
          <w:rFonts w:ascii="宋体" w:eastAsia="宋体" w:hAnsi="宋体" w:cs="宋体" w:hint="eastAsia"/>
          <w:bCs/>
          <w:color w:val="000000"/>
          <w:szCs w:val="21"/>
        </w:rPr>
        <w:t>能</w:t>
      </w:r>
      <w:r w:rsidR="00FF1A14" w:rsidRPr="00FF1A14">
        <w:rPr>
          <w:rFonts w:ascii="宋体" w:eastAsia="宋体" w:hAnsi="宋体" w:cs="宋体" w:hint="eastAsia"/>
          <w:bCs/>
          <w:color w:val="000000"/>
          <w:szCs w:val="21"/>
        </w:rPr>
        <w:t>掌握物联网的基本概念、了解物联网的发展现状、掌握物联网的关键技术，并通过其典型应用领域和案例的学习</w:t>
      </w:r>
      <w:r w:rsidR="00FF1A14" w:rsidRPr="00FF1A14">
        <w:rPr>
          <w:rFonts w:ascii="宋体" w:eastAsia="宋体" w:hAnsi="宋体" w:cs="宋体"/>
          <w:bCs/>
          <w:color w:val="000000"/>
          <w:szCs w:val="21"/>
        </w:rPr>
        <w:t>,使学生对物联网及其应用有一个较清晰的认识，并使学生具备较强的运用物联网理论与实践知识分析解决实</w:t>
      </w:r>
      <w:r w:rsidR="00FF1A14" w:rsidRPr="00FF1A14">
        <w:rPr>
          <w:rFonts w:ascii="宋体" w:eastAsia="宋体" w:hAnsi="宋体" w:cs="宋体"/>
          <w:bCs/>
          <w:color w:val="000000"/>
          <w:szCs w:val="21"/>
        </w:rPr>
        <w:lastRenderedPageBreak/>
        <w:t>际问题的能力</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3</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嵌入式系统设计</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FF1A14">
        <w:rPr>
          <w:rFonts w:ascii="宋体" w:eastAsia="宋体" w:hAnsi="宋体" w:cs="宋体" w:hint="eastAsia"/>
          <w:bCs/>
          <w:color w:val="000000"/>
          <w:szCs w:val="21"/>
        </w:rPr>
        <w:t>掌握</w:t>
      </w:r>
      <w:r w:rsidR="00FF1A14" w:rsidRPr="00FF1A14">
        <w:rPr>
          <w:rFonts w:ascii="宋体" w:eastAsia="宋体" w:hAnsi="宋体" w:cs="宋体"/>
          <w:bCs/>
          <w:color w:val="000000"/>
          <w:szCs w:val="21"/>
        </w:rPr>
        <w:t>UC/OS系统，通过实例帮助学生理解嵌入式系统开发的流程和方法</w:t>
      </w:r>
      <w:r w:rsidR="00FF1A14">
        <w:rPr>
          <w:rFonts w:ascii="宋体" w:eastAsia="宋体" w:hAnsi="宋体" w:cs="宋体" w:hint="eastAsia"/>
          <w:bCs/>
          <w:color w:val="000000"/>
          <w:szCs w:val="21"/>
        </w:rPr>
        <w:t>，重点</w:t>
      </w:r>
      <w:r w:rsidR="00FF1A14" w:rsidRPr="00FF1A14">
        <w:rPr>
          <w:rFonts w:ascii="宋体" w:eastAsia="宋体" w:hAnsi="宋体" w:cs="宋体" w:hint="eastAsia"/>
          <w:bCs/>
          <w:color w:val="000000"/>
          <w:szCs w:val="21"/>
        </w:rPr>
        <w:t>培养学生的微处理器运用能力与利用自己所掌握的知识解决实际工程问题的能力</w:t>
      </w:r>
      <w:r w:rsidR="00FF1A14" w:rsidRPr="00FF1A14">
        <w:rPr>
          <w:rFonts w:ascii="宋体" w:eastAsia="宋体" w:hAnsi="宋体" w:cs="宋体"/>
          <w:bCs/>
          <w:color w:val="000000"/>
          <w:szCs w:val="21"/>
        </w:rPr>
        <w:t>。</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FF1A14" w:rsidRPr="00FF1A14">
        <w:rPr>
          <w:rFonts w:ascii="宋体" w:eastAsia="宋体" w:hAnsi="宋体" w:cs="宋体" w:hint="eastAsia"/>
          <w:bCs/>
          <w:color w:val="000000"/>
          <w:szCs w:val="21"/>
        </w:rPr>
        <w:t>以</w:t>
      </w:r>
      <w:r w:rsidR="00FF1A14" w:rsidRPr="00FF1A14">
        <w:rPr>
          <w:rFonts w:ascii="宋体" w:eastAsia="宋体" w:hAnsi="宋体" w:cs="宋体"/>
          <w:bCs/>
          <w:color w:val="000000"/>
          <w:szCs w:val="21"/>
        </w:rPr>
        <w:t>UC/OS系统为主，通过实例帮助学生理解嵌入式系统开发的流程和方法。</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4</w:t>
      </w:r>
      <w:r w:rsidRPr="001D5749">
        <w:rPr>
          <w:rFonts w:ascii="宋体" w:eastAsia="宋体" w:hAnsi="宋体" w:cs="宋体"/>
          <w:bCs/>
          <w:color w:val="000000"/>
          <w:szCs w:val="21"/>
        </w:rPr>
        <w:t>）</w:t>
      </w:r>
      <w:r w:rsidR="00FF1A14" w:rsidRPr="00FF1A14">
        <w:rPr>
          <w:rFonts w:ascii="宋体" w:eastAsia="宋体" w:hAnsi="宋体" w:cs="宋体"/>
          <w:bCs/>
          <w:color w:val="000000"/>
          <w:szCs w:val="21"/>
        </w:rPr>
        <w:t>IP视频监控技术</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040F5" w:rsidRPr="007040F5">
        <w:rPr>
          <w:rFonts w:ascii="宋体" w:eastAsia="宋体" w:hAnsi="宋体" w:cs="宋体" w:hint="eastAsia"/>
          <w:bCs/>
          <w:color w:val="000000"/>
          <w:szCs w:val="21"/>
        </w:rPr>
        <w:t>熟练掌握</w:t>
      </w:r>
      <w:r w:rsidR="007040F5" w:rsidRPr="007040F5">
        <w:rPr>
          <w:rFonts w:ascii="宋体" w:eastAsia="宋体" w:hAnsi="宋体" w:cs="宋体"/>
          <w:bCs/>
          <w:color w:val="000000"/>
          <w:szCs w:val="21"/>
        </w:rPr>
        <w:t>IP视频监控系统的需求分析方法、设计方法和施工原则，具备对小型IP视频监控系统进行独立分析、设计和施工的能力</w:t>
      </w:r>
      <w:r w:rsidRPr="001D5749">
        <w:rPr>
          <w:rFonts w:ascii="宋体" w:eastAsia="宋体" w:hAnsi="宋体" w:cs="宋体" w:hint="eastAsia"/>
          <w:bCs/>
          <w:color w:val="000000"/>
          <w:szCs w:val="21"/>
        </w:rPr>
        <w:t>。</w:t>
      </w:r>
      <w:r w:rsidR="007040F5">
        <w:rPr>
          <w:rFonts w:ascii="宋体" w:eastAsia="宋体" w:hAnsi="宋体" w:cs="宋体" w:hint="eastAsia"/>
          <w:bCs/>
          <w:color w:val="000000"/>
          <w:szCs w:val="21"/>
        </w:rPr>
        <w:t>主要内容包括：</w:t>
      </w:r>
      <w:r w:rsidR="007040F5" w:rsidRPr="007040F5">
        <w:rPr>
          <w:rFonts w:ascii="宋体" w:eastAsia="宋体" w:hAnsi="宋体" w:cs="宋体"/>
          <w:bCs/>
          <w:color w:val="000000"/>
          <w:szCs w:val="21"/>
        </w:rPr>
        <w:t>IP监控基础、IP视频监控系统构成、IP视频监控系统的设计和施工</w:t>
      </w:r>
      <w:r w:rsidR="007040F5">
        <w:rPr>
          <w:rFonts w:ascii="宋体" w:eastAsia="宋体" w:hAnsi="宋体" w:cs="宋体" w:hint="eastAsia"/>
          <w:bCs/>
          <w:color w:val="000000"/>
          <w:szCs w:val="21"/>
        </w:rPr>
        <w:t>等。</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7040F5">
        <w:rPr>
          <w:rFonts w:ascii="宋体" w:eastAsia="宋体" w:hAnsi="宋体" w:cs="宋体" w:hint="eastAsia"/>
          <w:bCs/>
          <w:color w:val="000000"/>
          <w:szCs w:val="21"/>
        </w:rPr>
        <w:t>通过</w:t>
      </w:r>
      <w:r w:rsidR="007040F5" w:rsidRPr="007040F5">
        <w:rPr>
          <w:rFonts w:ascii="宋体" w:eastAsia="宋体" w:hAnsi="宋体" w:cs="宋体" w:hint="eastAsia"/>
          <w:bCs/>
          <w:color w:val="000000"/>
          <w:szCs w:val="21"/>
        </w:rPr>
        <w:t>本课程的学习，培养学生掌握</w:t>
      </w:r>
      <w:r w:rsidR="007040F5" w:rsidRPr="007040F5">
        <w:rPr>
          <w:rFonts w:ascii="宋体" w:eastAsia="宋体" w:hAnsi="宋体" w:cs="宋体"/>
          <w:bCs/>
          <w:color w:val="000000"/>
          <w:szCs w:val="21"/>
        </w:rPr>
        <w:t>IP视频监控系统分析、设计的能力，使学生理解IP视频监控系统和数字视频监控系统、模拟视频监控系统的区别，了解视频监控系统的前沿知识，增加相关移动互联网技术、物联网技术、人工智能、大数据等技术的知识储备，为就业打下基础。</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5</w:t>
      </w:r>
      <w:r w:rsidRPr="001D5749">
        <w:rPr>
          <w:rFonts w:ascii="宋体" w:eastAsia="宋体" w:hAnsi="宋体" w:cs="宋体"/>
          <w:bCs/>
          <w:color w:val="000000"/>
          <w:szCs w:val="21"/>
        </w:rPr>
        <w:t>）</w:t>
      </w:r>
      <w:r w:rsidR="00FF1A14" w:rsidRPr="00FF1A14">
        <w:rPr>
          <w:rFonts w:ascii="宋体" w:eastAsia="宋体" w:hAnsi="宋体" w:cs="宋体"/>
          <w:bCs/>
          <w:color w:val="000000"/>
          <w:szCs w:val="21"/>
        </w:rPr>
        <w:t>中级电工</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040F5" w:rsidRPr="007040F5">
        <w:rPr>
          <w:rFonts w:ascii="宋体" w:eastAsia="宋体" w:hAnsi="宋体" w:cs="宋体" w:hint="eastAsia"/>
          <w:bCs/>
          <w:color w:val="000000"/>
          <w:szCs w:val="21"/>
        </w:rPr>
        <w:t>掌握电工安全技术和简单的钳工技能，掌握基本的电路分析知识，正确使用电工各类仪表和电工工具，会进行一般的电子线路组装和维修，能对电动机、电磁阀等控制对象的电路进行维修和改进。具有查阅手册等工具书与产品说明书、设备铭牌等资料的能力</w:t>
      </w:r>
      <w:r w:rsidRPr="001D5749">
        <w:rPr>
          <w:rFonts w:ascii="宋体" w:eastAsia="宋体" w:hAnsi="宋体" w:cs="宋体" w:hint="eastAsia"/>
          <w:bCs/>
          <w:color w:val="000000"/>
          <w:szCs w:val="21"/>
        </w:rPr>
        <w:t>。</w:t>
      </w:r>
    </w:p>
    <w:p w:rsidR="001D5749" w:rsidRDefault="001D5749" w:rsidP="007040F5">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7040F5" w:rsidRPr="007040F5">
        <w:rPr>
          <w:rFonts w:ascii="宋体" w:eastAsia="宋体" w:hAnsi="宋体" w:cs="宋体" w:hint="eastAsia"/>
          <w:bCs/>
          <w:color w:val="000000"/>
          <w:szCs w:val="21"/>
        </w:rPr>
        <w:t>能阅读简单电气原理图、电子线路图，认识常用低压电器器件、电子元件</w:t>
      </w:r>
      <w:r w:rsidR="007040F5">
        <w:rPr>
          <w:rFonts w:ascii="宋体" w:eastAsia="宋体" w:hAnsi="宋体" w:cs="宋体" w:hint="eastAsia"/>
          <w:bCs/>
          <w:color w:val="000000"/>
          <w:szCs w:val="21"/>
        </w:rPr>
        <w:t>；</w:t>
      </w:r>
      <w:r w:rsidR="007040F5" w:rsidRPr="007040F5">
        <w:rPr>
          <w:rFonts w:ascii="宋体" w:eastAsia="宋体" w:hAnsi="宋体" w:cs="宋体"/>
          <w:bCs/>
          <w:color w:val="000000"/>
          <w:szCs w:val="21"/>
        </w:rPr>
        <w:t>会正确使用电工工具和电工仪表，能按安全操作规程，正确连接并维护基本的照明灯线路、电动机控制线路；半导体放大电路，可控硅调压电路等。</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6</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图形图像处理</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040F5">
        <w:rPr>
          <w:rFonts w:ascii="宋体" w:eastAsia="宋体" w:hAnsi="宋体" w:cs="宋体" w:hint="eastAsia"/>
          <w:bCs/>
          <w:color w:val="000000"/>
          <w:szCs w:val="21"/>
        </w:rPr>
        <w:t>应用</w:t>
      </w:r>
      <w:r w:rsidR="007040F5" w:rsidRPr="007040F5">
        <w:rPr>
          <w:rFonts w:ascii="宋体" w:eastAsia="宋体" w:hAnsi="宋体" w:cs="宋体"/>
          <w:bCs/>
          <w:color w:val="000000"/>
          <w:szCs w:val="21"/>
        </w:rPr>
        <w:t>Photoshop软件方面的专业知识。能结合产品包装、海报、印刷等相关的内容，对图像进行加工合成进行平面设计；能为动画、多媒体、网页制作</w:t>
      </w:r>
      <w:r w:rsidR="007040F5">
        <w:rPr>
          <w:rFonts w:ascii="宋体" w:eastAsia="宋体" w:hAnsi="宋体" w:cs="宋体" w:hint="eastAsia"/>
          <w:bCs/>
          <w:color w:val="000000"/>
          <w:szCs w:val="21"/>
        </w:rPr>
        <w:t>进行</w:t>
      </w:r>
      <w:r w:rsidR="007040F5" w:rsidRPr="007040F5">
        <w:rPr>
          <w:rFonts w:ascii="宋体" w:eastAsia="宋体" w:hAnsi="宋体" w:cs="宋体"/>
          <w:bCs/>
          <w:color w:val="000000"/>
          <w:szCs w:val="21"/>
        </w:rPr>
        <w:t>图片素材</w:t>
      </w:r>
      <w:r w:rsidR="007040F5">
        <w:rPr>
          <w:rFonts w:ascii="宋体" w:eastAsia="宋体" w:hAnsi="宋体" w:cs="宋体" w:hint="eastAsia"/>
          <w:bCs/>
          <w:color w:val="000000"/>
          <w:szCs w:val="21"/>
        </w:rPr>
        <w:t>的</w:t>
      </w:r>
      <w:r w:rsidR="007040F5" w:rsidRPr="007040F5">
        <w:rPr>
          <w:rFonts w:ascii="宋体" w:eastAsia="宋体" w:hAnsi="宋体" w:cs="宋体"/>
          <w:bCs/>
          <w:color w:val="000000"/>
          <w:szCs w:val="21"/>
        </w:rPr>
        <w:t>处理。</w:t>
      </w:r>
      <w:r w:rsidRPr="001D5749">
        <w:rPr>
          <w:rFonts w:ascii="宋体" w:eastAsia="宋体" w:hAnsi="宋体" w:cs="宋体" w:hint="eastAsia"/>
          <w:bCs/>
          <w:color w:val="000000"/>
          <w:szCs w:val="21"/>
        </w:rPr>
        <w:t>。</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7040F5" w:rsidRPr="007040F5">
        <w:rPr>
          <w:rFonts w:ascii="宋体" w:eastAsia="宋体" w:hAnsi="宋体" w:cs="宋体" w:hint="eastAsia"/>
          <w:bCs/>
          <w:color w:val="000000"/>
          <w:szCs w:val="21"/>
        </w:rPr>
        <w:t>通过本课程的学习使学生牢固掌握</w:t>
      </w:r>
      <w:r w:rsidR="007040F5" w:rsidRPr="007040F5">
        <w:rPr>
          <w:rFonts w:ascii="宋体" w:eastAsia="宋体" w:hAnsi="宋体" w:cs="宋体"/>
          <w:bCs/>
          <w:color w:val="000000"/>
          <w:szCs w:val="21"/>
        </w:rPr>
        <w:t>Photoshop软件应用方面的专业知识。能结合产品包装、海报、印刷等相关的内容，对图像进行加工合成进行平面设计；能为动画、多媒体、网页制作等提供经过处理的图片素材。</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7</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电梯结构与原理</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040F5">
        <w:rPr>
          <w:rFonts w:ascii="宋体" w:eastAsia="宋体" w:hAnsi="宋体" w:cs="宋体" w:hint="eastAsia"/>
          <w:bCs/>
          <w:color w:val="000000"/>
          <w:szCs w:val="21"/>
        </w:rPr>
        <w:t>掌握</w:t>
      </w:r>
      <w:r w:rsidR="007040F5" w:rsidRPr="007040F5">
        <w:rPr>
          <w:rFonts w:ascii="宋体" w:eastAsia="宋体" w:hAnsi="宋体" w:cs="宋体" w:hint="eastAsia"/>
          <w:bCs/>
          <w:color w:val="000000"/>
          <w:szCs w:val="21"/>
        </w:rPr>
        <w:t>当前主流技术和发展前景广阔的电梯结构、工作原理、维保使用</w:t>
      </w:r>
      <w:r w:rsidR="00282155">
        <w:rPr>
          <w:rFonts w:ascii="宋体" w:eastAsia="宋体" w:hAnsi="宋体" w:cs="宋体" w:hint="eastAsia"/>
          <w:bCs/>
          <w:color w:val="000000"/>
          <w:szCs w:val="21"/>
        </w:rPr>
        <w:t>等，注重</w:t>
      </w:r>
      <w:r w:rsidR="007040F5" w:rsidRPr="007040F5">
        <w:rPr>
          <w:rFonts w:ascii="宋体" w:eastAsia="宋体" w:hAnsi="宋体" w:cs="宋体"/>
          <w:bCs/>
          <w:color w:val="000000"/>
          <w:szCs w:val="21"/>
        </w:rPr>
        <w:t>深入浅出、循序渐进、内容全面。</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282155">
        <w:rPr>
          <w:rFonts w:ascii="宋体" w:eastAsia="宋体" w:hAnsi="宋体" w:cs="宋体" w:hint="eastAsia"/>
          <w:bCs/>
          <w:color w:val="000000"/>
          <w:szCs w:val="21"/>
        </w:rPr>
        <w:t>通过本课程的学习，使学生</w:t>
      </w:r>
      <w:r w:rsidR="00282155" w:rsidRPr="007040F5">
        <w:rPr>
          <w:rFonts w:ascii="宋体" w:eastAsia="宋体" w:hAnsi="宋体" w:cs="宋体"/>
          <w:bCs/>
          <w:color w:val="000000"/>
          <w:szCs w:val="21"/>
        </w:rPr>
        <w:t>熟练快速掌握电梯结构和原理，</w:t>
      </w:r>
      <w:r w:rsidR="00282155">
        <w:rPr>
          <w:rFonts w:ascii="宋体" w:eastAsia="宋体" w:hAnsi="宋体" w:cs="宋体" w:hint="eastAsia"/>
          <w:bCs/>
          <w:color w:val="000000"/>
          <w:szCs w:val="21"/>
        </w:rPr>
        <w:t>能够从事</w:t>
      </w:r>
      <w:r w:rsidR="00282155" w:rsidRPr="007040F5">
        <w:rPr>
          <w:rFonts w:ascii="宋体" w:eastAsia="宋体" w:hAnsi="宋体" w:cs="宋体"/>
          <w:bCs/>
          <w:color w:val="000000"/>
          <w:szCs w:val="21"/>
        </w:rPr>
        <w:t>电梯生产制造、安装维修、管理使用等</w:t>
      </w:r>
      <w:r w:rsidR="00282155">
        <w:rPr>
          <w:rFonts w:ascii="宋体" w:eastAsia="宋体" w:hAnsi="宋体" w:cs="宋体" w:hint="eastAsia"/>
          <w:bCs/>
          <w:color w:val="000000"/>
          <w:szCs w:val="21"/>
        </w:rPr>
        <w:t>工作。</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8</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安全人机工程</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282155" w:rsidRPr="00282155" w:rsidRDefault="001D5749" w:rsidP="00282155">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282155">
        <w:rPr>
          <w:rFonts w:ascii="宋体" w:eastAsia="宋体" w:hAnsi="宋体" w:cs="宋体" w:hint="eastAsia"/>
          <w:bCs/>
          <w:color w:val="000000"/>
          <w:szCs w:val="21"/>
        </w:rPr>
        <w:t>掌握</w:t>
      </w:r>
      <w:r w:rsidR="00282155" w:rsidRPr="00282155">
        <w:rPr>
          <w:rFonts w:ascii="宋体" w:eastAsia="宋体" w:hAnsi="宋体" w:cs="宋体"/>
          <w:bCs/>
          <w:color w:val="000000"/>
          <w:szCs w:val="21"/>
        </w:rPr>
        <w:t>人机系统中人的特性</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工作人员的选拔问题</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人机的匹配给出最佳的人</w:t>
      </w:r>
      <w:r w:rsidR="00282155" w:rsidRPr="00282155">
        <w:rPr>
          <w:rFonts w:ascii="宋体" w:eastAsia="宋体" w:hAnsi="宋体" w:cs="宋体"/>
          <w:bCs/>
          <w:color w:val="000000"/>
          <w:szCs w:val="21"/>
        </w:rPr>
        <w:lastRenderedPageBreak/>
        <w:t>员分配</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各种安全装置</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各种人机结合面</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系统中的人机功能分配</w:t>
      </w:r>
      <w:r w:rsidR="00282155">
        <w:rPr>
          <w:rFonts w:ascii="宋体" w:eastAsia="宋体" w:hAnsi="宋体" w:cs="宋体" w:hint="eastAsia"/>
          <w:bCs/>
          <w:color w:val="000000"/>
          <w:szCs w:val="21"/>
        </w:rPr>
        <w:t>、</w:t>
      </w:r>
      <w:r w:rsidR="00282155" w:rsidRPr="00282155">
        <w:rPr>
          <w:rFonts w:ascii="宋体" w:eastAsia="宋体" w:hAnsi="宋体" w:cs="宋体"/>
          <w:bCs/>
          <w:color w:val="000000"/>
          <w:szCs w:val="21"/>
        </w:rPr>
        <w:t>系统的可靠</w:t>
      </w:r>
      <w:r w:rsidR="00282155">
        <w:rPr>
          <w:rFonts w:ascii="宋体" w:eastAsia="宋体" w:hAnsi="宋体" w:cs="宋体" w:hint="eastAsia"/>
          <w:bCs/>
          <w:color w:val="000000"/>
          <w:szCs w:val="21"/>
        </w:rPr>
        <w:t>性、</w:t>
      </w:r>
      <w:r w:rsidR="00282155" w:rsidRPr="00282155">
        <w:rPr>
          <w:rFonts w:ascii="宋体" w:eastAsia="宋体" w:hAnsi="宋体" w:cs="宋体"/>
          <w:bCs/>
          <w:color w:val="000000"/>
          <w:szCs w:val="21"/>
        </w:rPr>
        <w:t>系统安全性设计设计原则和方法以及安全性评价系统和方法。</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282155">
        <w:rPr>
          <w:rFonts w:ascii="宋体" w:eastAsia="宋体" w:hAnsi="宋体" w:cs="宋体" w:hint="eastAsia"/>
          <w:bCs/>
          <w:color w:val="000000"/>
          <w:szCs w:val="21"/>
        </w:rPr>
        <w:t>通过这门课程的学习，是学生熟练掌握如何</w:t>
      </w:r>
      <w:r w:rsidR="00282155" w:rsidRPr="00282155">
        <w:rPr>
          <w:rFonts w:ascii="宋体" w:eastAsia="宋体" w:hAnsi="宋体" w:cs="宋体" w:hint="eastAsia"/>
          <w:bCs/>
          <w:color w:val="000000"/>
          <w:szCs w:val="21"/>
        </w:rPr>
        <w:t>运用人机工程学的理论和方法研究“人—机—环境”系统，并使三者在安全的基础上达到最佳匹配，以确保系统高效、经济运作。</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w:t>
      </w:r>
      <w:r w:rsidR="00754E89">
        <w:rPr>
          <w:rFonts w:ascii="宋体" w:eastAsia="宋体" w:hAnsi="宋体" w:cs="宋体" w:hint="eastAsia"/>
          <w:bCs/>
          <w:color w:val="000000"/>
          <w:szCs w:val="21"/>
        </w:rPr>
        <w:t>9</w:t>
      </w:r>
      <w:r w:rsidRPr="001D5749">
        <w:rPr>
          <w:rFonts w:ascii="宋体" w:eastAsia="宋体" w:hAnsi="宋体" w:cs="宋体"/>
          <w:bCs/>
          <w:color w:val="000000"/>
          <w:szCs w:val="21"/>
        </w:rPr>
        <w:t>）</w:t>
      </w:r>
      <w:r w:rsidR="00FF1A14" w:rsidRPr="00FF1A14">
        <w:rPr>
          <w:rFonts w:ascii="宋体" w:eastAsia="宋体" w:hAnsi="宋体" w:cs="宋体" w:hint="eastAsia"/>
          <w:bCs/>
          <w:color w:val="000000"/>
          <w:szCs w:val="21"/>
        </w:rPr>
        <w:t>矿山安全生产概论</w:t>
      </w:r>
      <w:r w:rsidR="00754E89" w:rsidRPr="00754E89">
        <w:rPr>
          <w:rFonts w:ascii="宋体" w:eastAsia="宋体" w:hAnsi="宋体" w:cs="宋体" w:hint="eastAsia"/>
          <w:bCs/>
          <w:color w:val="000000"/>
          <w:szCs w:val="21"/>
        </w:rPr>
        <w:t>（</w:t>
      </w:r>
      <w:r w:rsidR="00754E89" w:rsidRPr="00754E89">
        <w:rPr>
          <w:rFonts w:ascii="宋体" w:eastAsia="宋体" w:hAnsi="宋体" w:cs="宋体"/>
          <w:bCs/>
          <w:color w:val="000000"/>
          <w:szCs w:val="21"/>
        </w:rPr>
        <w:t>40学时）</w:t>
      </w:r>
    </w:p>
    <w:p w:rsidR="001D5749" w:rsidRP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本课程培养学生</w:t>
      </w:r>
      <w:r w:rsidR="007040F5" w:rsidRPr="007040F5">
        <w:rPr>
          <w:rFonts w:ascii="宋体" w:eastAsia="宋体" w:hAnsi="宋体" w:cs="宋体" w:hint="eastAsia"/>
          <w:bCs/>
          <w:color w:val="000000"/>
          <w:szCs w:val="21"/>
        </w:rPr>
        <w:t>熟练掌握矿山企业安全生产现状及其发展趋势、矿山通风与安全规章制度检查、矿山企业的安全设施和预防措施等现场检查，事故调查和处理、事故统计与分析。使学生了解矿山预防灾害发生的有效措施，增强对矿山安全生产的认识。</w:t>
      </w:r>
      <w:r w:rsidRPr="001D5749">
        <w:rPr>
          <w:rFonts w:ascii="宋体" w:eastAsia="宋体" w:hAnsi="宋体" w:cs="宋体" w:hint="eastAsia"/>
          <w:bCs/>
          <w:color w:val="000000"/>
          <w:szCs w:val="21"/>
        </w:rPr>
        <w:t>。</w:t>
      </w:r>
    </w:p>
    <w:p w:rsidR="001D5749" w:rsidRDefault="001D5749" w:rsidP="001D5749">
      <w:pPr>
        <w:adjustRightInd w:val="0"/>
        <w:snapToGrid w:val="0"/>
        <w:spacing w:line="400" w:lineRule="exact"/>
        <w:ind w:firstLineChars="200" w:firstLine="420"/>
        <w:rPr>
          <w:rFonts w:ascii="宋体" w:eastAsia="宋体" w:hAnsi="宋体" w:cs="宋体"/>
          <w:bCs/>
          <w:color w:val="000000"/>
          <w:szCs w:val="21"/>
        </w:rPr>
      </w:pPr>
      <w:r w:rsidRPr="001D5749">
        <w:rPr>
          <w:rFonts w:ascii="宋体" w:eastAsia="宋体" w:hAnsi="宋体" w:cs="宋体" w:hint="eastAsia"/>
          <w:bCs/>
          <w:color w:val="000000"/>
          <w:szCs w:val="21"/>
        </w:rPr>
        <w:t>本课程属于</w:t>
      </w:r>
      <w:r w:rsidR="00282155" w:rsidRPr="00282155">
        <w:rPr>
          <w:rFonts w:ascii="宋体" w:eastAsia="宋体" w:hAnsi="宋体" w:cs="宋体" w:hint="eastAsia"/>
          <w:bCs/>
          <w:color w:val="000000"/>
          <w:szCs w:val="21"/>
        </w:rPr>
        <w:t>专业拓展</w:t>
      </w:r>
      <w:r w:rsidRPr="001D5749">
        <w:rPr>
          <w:rFonts w:ascii="宋体" w:eastAsia="宋体" w:hAnsi="宋体" w:cs="宋体" w:hint="eastAsia"/>
          <w:bCs/>
          <w:color w:val="000000"/>
          <w:szCs w:val="21"/>
        </w:rPr>
        <w:t>课程，通过教学达到以下基本要求：</w:t>
      </w:r>
      <w:r w:rsidR="007040F5" w:rsidRPr="007040F5">
        <w:rPr>
          <w:rFonts w:ascii="宋体" w:eastAsia="宋体" w:hAnsi="宋体" w:cs="宋体" w:hint="eastAsia"/>
          <w:bCs/>
          <w:color w:val="000000"/>
          <w:szCs w:val="21"/>
        </w:rPr>
        <w:t>通过本课程的学习掌握矿山企业安全生产现状及其发展趋势、矿山通风与安全规章制度检查、矿山企业的安全设施和预防措施等现场检查，事故调查和处理、事故统计与分析。培养学生进行对于矿山弱电设备进行维修和调试的基本能力，具备一定的科技创新，知识创新和意识创新的素质。</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七、教学进程总体安排</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（一）教学活动时间分配</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如表3所示。</w:t>
      </w:r>
    </w:p>
    <w:p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表3 教学活动时间分配表（单位：周）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61"/>
        <w:gridCol w:w="720"/>
        <w:gridCol w:w="720"/>
        <w:gridCol w:w="720"/>
        <w:gridCol w:w="720"/>
        <w:gridCol w:w="720"/>
        <w:gridCol w:w="720"/>
        <w:gridCol w:w="900"/>
        <w:gridCol w:w="900"/>
        <w:gridCol w:w="720"/>
        <w:gridCol w:w="651"/>
      </w:tblGrid>
      <w:tr w:rsidR="00563068">
        <w:trPr>
          <w:cantSplit/>
          <w:trHeight w:val="453"/>
          <w:jc w:val="center"/>
        </w:trPr>
        <w:tc>
          <w:tcPr>
            <w:tcW w:w="879" w:type="dxa"/>
            <w:vMerge w:val="restart"/>
            <w:tcBorders>
              <w:tl2br w:val="single" w:sz="4" w:space="0" w:color="auto"/>
            </w:tcBorders>
            <w:vAlign w:val="center"/>
          </w:tcPr>
          <w:p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 xml:space="preserve">   环节</w:t>
            </w:r>
          </w:p>
          <w:p w:rsidR="00563068" w:rsidRDefault="00563068">
            <w:pPr>
              <w:spacing w:line="0" w:lineRule="atLeast"/>
              <w:rPr>
                <w:rFonts w:ascii="宋体" w:eastAsia="宋体" w:hAnsi="宋体" w:cs="宋体"/>
                <w:b/>
                <w:bCs/>
                <w:sz w:val="18"/>
                <w:szCs w:val="18"/>
              </w:rPr>
            </w:pPr>
          </w:p>
          <w:p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学期</w:t>
            </w:r>
          </w:p>
        </w:tc>
        <w:tc>
          <w:tcPr>
            <w:tcW w:w="561" w:type="dxa"/>
            <w:vMerge w:val="restart"/>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理实教学</w:t>
            </w:r>
          </w:p>
        </w:tc>
        <w:tc>
          <w:tcPr>
            <w:tcW w:w="4320" w:type="dxa"/>
            <w:gridSpan w:val="6"/>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集中实践教学环节</w:t>
            </w:r>
          </w:p>
        </w:tc>
        <w:tc>
          <w:tcPr>
            <w:tcW w:w="900" w:type="dxa"/>
            <w:vMerge w:val="restart"/>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考试</w:t>
            </w:r>
          </w:p>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900" w:type="dxa"/>
            <w:vMerge w:val="restart"/>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入学（毕业）教育</w:t>
            </w:r>
          </w:p>
        </w:tc>
        <w:tc>
          <w:tcPr>
            <w:tcW w:w="720" w:type="dxa"/>
            <w:vMerge w:val="restart"/>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军事理论与训练</w:t>
            </w:r>
          </w:p>
        </w:tc>
        <w:tc>
          <w:tcPr>
            <w:tcW w:w="651" w:type="dxa"/>
            <w:vMerge w:val="restart"/>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教学总周数</w:t>
            </w:r>
          </w:p>
        </w:tc>
      </w:tr>
      <w:tr w:rsidR="00563068">
        <w:trPr>
          <w:cantSplit/>
          <w:trHeight w:val="90"/>
          <w:jc w:val="center"/>
        </w:trPr>
        <w:tc>
          <w:tcPr>
            <w:tcW w:w="879" w:type="dxa"/>
            <w:vMerge/>
            <w:vAlign w:val="center"/>
          </w:tcPr>
          <w:p w:rsidR="00563068" w:rsidRDefault="00563068">
            <w:pPr>
              <w:spacing w:line="0" w:lineRule="atLeast"/>
              <w:rPr>
                <w:rFonts w:ascii="宋体" w:eastAsia="宋体" w:hAnsi="宋体" w:cs="宋体"/>
                <w:b/>
                <w:bCs/>
                <w:sz w:val="18"/>
                <w:szCs w:val="18"/>
              </w:rPr>
            </w:pPr>
          </w:p>
        </w:tc>
        <w:tc>
          <w:tcPr>
            <w:tcW w:w="561" w:type="dxa"/>
            <w:vMerge/>
            <w:vAlign w:val="center"/>
          </w:tcPr>
          <w:p w:rsidR="00563068" w:rsidRDefault="00563068">
            <w:pPr>
              <w:spacing w:line="0" w:lineRule="atLeast"/>
              <w:rPr>
                <w:rFonts w:ascii="宋体" w:eastAsia="宋体" w:hAnsi="宋体" w:cs="宋体"/>
                <w:b/>
                <w:bCs/>
                <w:sz w:val="18"/>
                <w:szCs w:val="18"/>
              </w:rPr>
            </w:pP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技能训练</w:t>
            </w: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认知实习</w:t>
            </w: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跟岗实习</w:t>
            </w: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顶岗实习</w:t>
            </w: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毕业设计</w:t>
            </w:r>
          </w:p>
        </w:tc>
        <w:tc>
          <w:tcPr>
            <w:tcW w:w="720"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劳动</w:t>
            </w:r>
          </w:p>
        </w:tc>
        <w:tc>
          <w:tcPr>
            <w:tcW w:w="900" w:type="dxa"/>
            <w:vMerge/>
            <w:vAlign w:val="center"/>
          </w:tcPr>
          <w:p w:rsidR="00563068" w:rsidRDefault="00563068">
            <w:pPr>
              <w:spacing w:line="0" w:lineRule="atLeast"/>
              <w:rPr>
                <w:rFonts w:ascii="宋体" w:eastAsia="宋体" w:hAnsi="宋体" w:cs="宋体"/>
                <w:b/>
                <w:bCs/>
                <w:sz w:val="18"/>
                <w:szCs w:val="18"/>
              </w:rPr>
            </w:pPr>
          </w:p>
        </w:tc>
        <w:tc>
          <w:tcPr>
            <w:tcW w:w="900" w:type="dxa"/>
            <w:vMerge/>
            <w:vAlign w:val="center"/>
          </w:tcPr>
          <w:p w:rsidR="00563068" w:rsidRDefault="00563068">
            <w:pPr>
              <w:spacing w:line="0" w:lineRule="atLeast"/>
              <w:rPr>
                <w:rFonts w:ascii="宋体" w:eastAsia="宋体" w:hAnsi="宋体" w:cs="宋体"/>
                <w:b/>
                <w:bCs/>
                <w:sz w:val="18"/>
                <w:szCs w:val="18"/>
              </w:rPr>
            </w:pPr>
          </w:p>
        </w:tc>
        <w:tc>
          <w:tcPr>
            <w:tcW w:w="720" w:type="dxa"/>
            <w:vMerge/>
            <w:vAlign w:val="center"/>
          </w:tcPr>
          <w:p w:rsidR="00563068" w:rsidRDefault="00563068">
            <w:pPr>
              <w:spacing w:line="0" w:lineRule="atLeast"/>
              <w:rPr>
                <w:rFonts w:ascii="宋体" w:eastAsia="宋体" w:hAnsi="宋体" w:cs="宋体"/>
                <w:b/>
                <w:bCs/>
                <w:sz w:val="18"/>
                <w:szCs w:val="18"/>
              </w:rPr>
            </w:pPr>
          </w:p>
        </w:tc>
        <w:tc>
          <w:tcPr>
            <w:tcW w:w="651" w:type="dxa"/>
            <w:vMerge/>
            <w:vAlign w:val="center"/>
          </w:tcPr>
          <w:p w:rsidR="00563068" w:rsidRDefault="00563068">
            <w:pPr>
              <w:spacing w:line="0" w:lineRule="atLeast"/>
              <w:rPr>
                <w:rFonts w:ascii="宋体" w:eastAsia="宋体" w:hAnsi="宋体" w:cs="宋体"/>
                <w:b/>
                <w:bCs/>
                <w:sz w:val="18"/>
                <w:szCs w:val="18"/>
              </w:rPr>
            </w:pPr>
          </w:p>
        </w:tc>
      </w:tr>
      <w:tr w:rsidR="00563068">
        <w:trPr>
          <w:cantSplit/>
          <w:trHeight w:val="316"/>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一</w:t>
            </w:r>
          </w:p>
        </w:tc>
        <w:tc>
          <w:tcPr>
            <w:tcW w:w="561"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16</w:t>
            </w: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900"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900"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720"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2</w:t>
            </w:r>
          </w:p>
        </w:tc>
        <w:tc>
          <w:tcPr>
            <w:tcW w:w="651"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20</w:t>
            </w:r>
          </w:p>
        </w:tc>
      </w:tr>
      <w:tr w:rsidR="00563068">
        <w:trPr>
          <w:cantSplit/>
          <w:trHeight w:val="316"/>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二</w:t>
            </w:r>
          </w:p>
        </w:tc>
        <w:tc>
          <w:tcPr>
            <w:tcW w:w="561" w:type="dxa"/>
            <w:vAlign w:val="center"/>
          </w:tcPr>
          <w:p w:rsidR="00563068" w:rsidRDefault="00223849">
            <w:pPr>
              <w:adjustRightInd w:val="0"/>
              <w:snapToGrid w:val="0"/>
              <w:jc w:val="center"/>
              <w:rPr>
                <w:rFonts w:ascii="宋体" w:eastAsia="宋体" w:hAnsi="宋体" w:cs="宋体"/>
                <w:sz w:val="18"/>
                <w:szCs w:val="18"/>
              </w:rPr>
            </w:pPr>
            <w:r>
              <w:rPr>
                <w:rFonts w:ascii="宋体" w:eastAsia="宋体" w:hAnsi="宋体" w:cs="宋体" w:hint="eastAsia"/>
                <w:sz w:val="18"/>
                <w:szCs w:val="18"/>
              </w:rPr>
              <w:t>16</w:t>
            </w:r>
          </w:p>
        </w:tc>
        <w:tc>
          <w:tcPr>
            <w:tcW w:w="720" w:type="dxa"/>
            <w:vAlign w:val="center"/>
          </w:tcPr>
          <w:p w:rsidR="00563068" w:rsidRDefault="00223849">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900"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900" w:type="dxa"/>
            <w:vAlign w:val="center"/>
          </w:tcPr>
          <w:p w:rsidR="00563068" w:rsidRDefault="00563068">
            <w:pPr>
              <w:adjustRightInd w:val="0"/>
              <w:snapToGrid w:val="0"/>
              <w:jc w:val="center"/>
              <w:rPr>
                <w:rFonts w:ascii="宋体" w:eastAsia="宋体" w:hAnsi="宋体" w:cs="宋体"/>
                <w:sz w:val="18"/>
                <w:szCs w:val="18"/>
              </w:rPr>
            </w:pPr>
          </w:p>
        </w:tc>
        <w:tc>
          <w:tcPr>
            <w:tcW w:w="720" w:type="dxa"/>
            <w:vAlign w:val="center"/>
          </w:tcPr>
          <w:p w:rsidR="00563068" w:rsidRDefault="00563068">
            <w:pPr>
              <w:adjustRightInd w:val="0"/>
              <w:snapToGrid w:val="0"/>
              <w:jc w:val="center"/>
              <w:rPr>
                <w:rFonts w:ascii="宋体" w:eastAsia="宋体" w:hAnsi="宋体" w:cs="宋体"/>
                <w:sz w:val="18"/>
                <w:szCs w:val="18"/>
              </w:rPr>
            </w:pPr>
          </w:p>
        </w:tc>
        <w:tc>
          <w:tcPr>
            <w:tcW w:w="651" w:type="dxa"/>
            <w:vAlign w:val="center"/>
          </w:tcPr>
          <w:p w:rsidR="00563068" w:rsidRDefault="00E00429">
            <w:pPr>
              <w:adjustRightInd w:val="0"/>
              <w:snapToGrid w:val="0"/>
              <w:jc w:val="center"/>
              <w:rPr>
                <w:rFonts w:ascii="宋体" w:eastAsia="宋体" w:hAnsi="宋体" w:cs="宋体"/>
                <w:sz w:val="18"/>
                <w:szCs w:val="18"/>
              </w:rPr>
            </w:pPr>
            <w:r>
              <w:rPr>
                <w:rFonts w:ascii="宋体" w:eastAsia="宋体" w:hAnsi="宋体" w:cs="宋体" w:hint="eastAsia"/>
                <w:sz w:val="18"/>
                <w:szCs w:val="18"/>
              </w:rPr>
              <w:t>20</w:t>
            </w:r>
          </w:p>
        </w:tc>
      </w:tr>
      <w:tr w:rsidR="00563068">
        <w:trPr>
          <w:cantSplit/>
          <w:trHeight w:val="317"/>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三</w:t>
            </w:r>
          </w:p>
        </w:tc>
        <w:tc>
          <w:tcPr>
            <w:tcW w:w="561"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16</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90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651"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20</w:t>
            </w:r>
          </w:p>
        </w:tc>
      </w:tr>
      <w:tr w:rsidR="00563068">
        <w:trPr>
          <w:cantSplit/>
          <w:trHeight w:val="316"/>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四</w:t>
            </w:r>
          </w:p>
        </w:tc>
        <w:tc>
          <w:tcPr>
            <w:tcW w:w="561"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16</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90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651"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20</w:t>
            </w:r>
          </w:p>
        </w:tc>
      </w:tr>
      <w:tr w:rsidR="00563068">
        <w:trPr>
          <w:cantSplit/>
          <w:trHeight w:val="317"/>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五</w:t>
            </w:r>
          </w:p>
        </w:tc>
        <w:tc>
          <w:tcPr>
            <w:tcW w:w="561"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10</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92635C">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6</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90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w:t>
            </w:r>
          </w:p>
        </w:tc>
        <w:tc>
          <w:tcPr>
            <w:tcW w:w="651"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20</w:t>
            </w:r>
          </w:p>
        </w:tc>
      </w:tr>
      <w:tr w:rsidR="00563068">
        <w:trPr>
          <w:cantSplit/>
          <w:trHeight w:val="317"/>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六</w:t>
            </w:r>
          </w:p>
        </w:tc>
        <w:tc>
          <w:tcPr>
            <w:tcW w:w="561"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18</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900" w:type="dxa"/>
            <w:vAlign w:val="center"/>
          </w:tcPr>
          <w:p w:rsidR="00563068" w:rsidRPr="00223849" w:rsidRDefault="00563068">
            <w:pPr>
              <w:adjustRightInd w:val="0"/>
              <w:snapToGrid w:val="0"/>
              <w:jc w:val="center"/>
              <w:rPr>
                <w:rFonts w:ascii="宋体" w:eastAsia="宋体" w:hAnsi="宋体" w:cs="宋体"/>
                <w:sz w:val="18"/>
                <w:szCs w:val="18"/>
              </w:rPr>
            </w:pP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w:t>
            </w:r>
          </w:p>
        </w:tc>
        <w:tc>
          <w:tcPr>
            <w:tcW w:w="720" w:type="dxa"/>
            <w:vAlign w:val="center"/>
          </w:tcPr>
          <w:p w:rsidR="00563068" w:rsidRPr="00223849" w:rsidRDefault="00563068">
            <w:pPr>
              <w:adjustRightInd w:val="0"/>
              <w:snapToGrid w:val="0"/>
              <w:jc w:val="center"/>
              <w:rPr>
                <w:rFonts w:ascii="宋体" w:eastAsia="宋体" w:hAnsi="宋体" w:cs="宋体"/>
                <w:sz w:val="18"/>
                <w:szCs w:val="18"/>
              </w:rPr>
            </w:pPr>
          </w:p>
        </w:tc>
        <w:tc>
          <w:tcPr>
            <w:tcW w:w="651"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20</w:t>
            </w:r>
          </w:p>
        </w:tc>
      </w:tr>
      <w:tr w:rsidR="00563068">
        <w:trPr>
          <w:cantSplit/>
          <w:trHeight w:val="317"/>
          <w:jc w:val="center"/>
        </w:trPr>
        <w:tc>
          <w:tcPr>
            <w:tcW w:w="879" w:type="dxa"/>
            <w:vAlign w:val="center"/>
          </w:tcPr>
          <w:p w:rsidR="00563068" w:rsidRDefault="00E00429">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合计</w:t>
            </w:r>
          </w:p>
        </w:tc>
        <w:tc>
          <w:tcPr>
            <w:tcW w:w="561"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74</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3</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0</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0</w:t>
            </w:r>
          </w:p>
        </w:tc>
        <w:tc>
          <w:tcPr>
            <w:tcW w:w="720" w:type="dxa"/>
            <w:vAlign w:val="center"/>
          </w:tcPr>
          <w:p w:rsidR="00563068" w:rsidRPr="00223849" w:rsidRDefault="0022384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18</w:t>
            </w:r>
          </w:p>
        </w:tc>
        <w:tc>
          <w:tcPr>
            <w:tcW w:w="720" w:type="dxa"/>
            <w:vAlign w:val="center"/>
          </w:tcPr>
          <w:p w:rsidR="00563068" w:rsidRPr="00223849" w:rsidRDefault="0092635C">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6</w:t>
            </w: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2</w:t>
            </w: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5</w:t>
            </w:r>
          </w:p>
        </w:tc>
        <w:tc>
          <w:tcPr>
            <w:tcW w:w="90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3</w:t>
            </w:r>
          </w:p>
        </w:tc>
        <w:tc>
          <w:tcPr>
            <w:tcW w:w="720"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4</w:t>
            </w:r>
          </w:p>
        </w:tc>
        <w:tc>
          <w:tcPr>
            <w:tcW w:w="651" w:type="dxa"/>
            <w:vAlign w:val="center"/>
          </w:tcPr>
          <w:p w:rsidR="00563068" w:rsidRPr="00223849" w:rsidRDefault="00E00429">
            <w:pPr>
              <w:adjustRightInd w:val="0"/>
              <w:snapToGrid w:val="0"/>
              <w:jc w:val="center"/>
              <w:rPr>
                <w:rFonts w:ascii="宋体" w:eastAsia="宋体" w:hAnsi="宋体" w:cs="宋体"/>
                <w:sz w:val="18"/>
                <w:szCs w:val="18"/>
              </w:rPr>
            </w:pPr>
            <w:r w:rsidRPr="00223849">
              <w:rPr>
                <w:rFonts w:ascii="宋体" w:eastAsia="宋体" w:hAnsi="宋体" w:cs="宋体" w:hint="eastAsia"/>
                <w:sz w:val="18"/>
                <w:szCs w:val="18"/>
              </w:rPr>
              <w:t>120</w:t>
            </w:r>
          </w:p>
        </w:tc>
      </w:tr>
    </w:tbl>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（二）学时学分比例统计</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如表4所示。</w:t>
      </w:r>
    </w:p>
    <w:p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表4 学时比例统计表</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053"/>
        <w:gridCol w:w="1053"/>
        <w:gridCol w:w="1053"/>
        <w:gridCol w:w="1053"/>
        <w:gridCol w:w="1053"/>
        <w:gridCol w:w="1053"/>
      </w:tblGrid>
      <w:tr w:rsidR="00563068">
        <w:trPr>
          <w:cantSplit/>
          <w:trHeight w:val="624"/>
          <w:jc w:val="center"/>
        </w:trPr>
        <w:tc>
          <w:tcPr>
            <w:tcW w:w="1689" w:type="dxa"/>
            <w:vMerge w:val="restart"/>
            <w:tcBorders>
              <w:tl2br w:val="single" w:sz="4" w:space="0" w:color="auto"/>
            </w:tcBorders>
            <w:vAlign w:val="center"/>
          </w:tcPr>
          <w:p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 xml:space="preserve">        项目</w:t>
            </w:r>
          </w:p>
          <w:p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课程</w:t>
            </w:r>
          </w:p>
        </w:tc>
        <w:tc>
          <w:tcPr>
            <w:tcW w:w="2106" w:type="dxa"/>
            <w:gridSpan w:val="2"/>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4212" w:type="dxa"/>
            <w:gridSpan w:val="4"/>
            <w:vAlign w:val="center"/>
          </w:tcPr>
          <w:p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学时</w:t>
            </w:r>
          </w:p>
        </w:tc>
      </w:tr>
      <w:tr w:rsidR="00563068">
        <w:trPr>
          <w:cantSplit/>
          <w:trHeight w:val="563"/>
          <w:jc w:val="center"/>
        </w:trPr>
        <w:tc>
          <w:tcPr>
            <w:tcW w:w="1689" w:type="dxa"/>
            <w:vMerge/>
            <w:tcBorders>
              <w:tl2br w:val="single" w:sz="4" w:space="0" w:color="auto"/>
            </w:tcBorders>
            <w:vAlign w:val="center"/>
          </w:tcPr>
          <w:p w:rsidR="00563068" w:rsidRDefault="00563068">
            <w:pPr>
              <w:spacing w:line="0" w:lineRule="atLeast"/>
              <w:rPr>
                <w:rFonts w:ascii="宋体" w:eastAsia="宋体" w:hAnsi="宋体" w:cs="宋体"/>
                <w:b/>
                <w:bCs/>
                <w:sz w:val="18"/>
                <w:szCs w:val="18"/>
              </w:rPr>
            </w:pP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总学分</w:t>
            </w: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占比（%）</w:t>
            </w: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总学时</w:t>
            </w: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理论学时</w:t>
            </w: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实践学时</w:t>
            </w:r>
          </w:p>
        </w:tc>
        <w:tc>
          <w:tcPr>
            <w:tcW w:w="1053" w:type="dxa"/>
            <w:vAlign w:val="center"/>
          </w:tcPr>
          <w:p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实践学时占比（%）</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公共基础必修课</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43.5</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29</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700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398</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302</w:t>
            </w:r>
          </w:p>
        </w:tc>
        <w:tc>
          <w:tcPr>
            <w:tcW w:w="1053" w:type="dxa"/>
          </w:tcPr>
          <w:p w:rsidR="00B92443" w:rsidRPr="00B92443" w:rsidRDefault="00B92443" w:rsidP="00B92443">
            <w:pPr>
              <w:jc w:val="center"/>
              <w:rPr>
                <w:rFonts w:ascii="Times New Roman" w:eastAsia="宋体" w:hAnsi="Times New Roman" w:cs="Times New Roman"/>
                <w:sz w:val="20"/>
                <w:szCs w:val="20"/>
              </w:rPr>
            </w:pPr>
            <w:r w:rsidRPr="00B92443">
              <w:rPr>
                <w:rFonts w:ascii="Times New Roman" w:eastAsia="宋体" w:hAnsi="Times New Roman" w:cs="Times New Roman"/>
                <w:sz w:val="20"/>
                <w:szCs w:val="20"/>
              </w:rPr>
              <w:t>43</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公共基础限选课</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5</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3</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80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48</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32</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40</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专业核心课</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27</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652</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304</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348</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53</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专业必修课</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36</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24</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592</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220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372</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63</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lastRenderedPageBreak/>
              <w:t>专业拓展课</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5</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3</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80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40</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50</w:t>
            </w:r>
          </w:p>
        </w:tc>
      </w:tr>
      <w:tr w:rsidR="00B92443" w:rsidTr="00EC1DCF">
        <w:trPr>
          <w:cantSplit/>
          <w:trHeight w:val="316"/>
          <w:jc w:val="center"/>
        </w:trPr>
        <w:tc>
          <w:tcPr>
            <w:tcW w:w="1689" w:type="dxa"/>
          </w:tcPr>
          <w:p w:rsidR="00B92443" w:rsidRPr="009277E2" w:rsidRDefault="00B92443" w:rsidP="00B92443">
            <w:pPr>
              <w:adjustRightInd w:val="0"/>
              <w:snapToGrid w:val="0"/>
              <w:jc w:val="center"/>
            </w:pPr>
            <w:r w:rsidRPr="00F851E6">
              <w:rPr>
                <w:rFonts w:ascii="宋体" w:eastAsia="宋体" w:hAnsi="宋体" w:cs="宋体" w:hint="eastAsia"/>
                <w:b/>
                <w:bCs/>
                <w:sz w:val="18"/>
                <w:szCs w:val="18"/>
              </w:rPr>
              <w:t>毕业实习</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16</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11</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448</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448</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100</w:t>
            </w:r>
          </w:p>
        </w:tc>
      </w:tr>
      <w:tr w:rsidR="00B92443" w:rsidTr="00EC1DCF">
        <w:trPr>
          <w:cantSplit/>
          <w:trHeight w:val="316"/>
          <w:jc w:val="center"/>
        </w:trPr>
        <w:tc>
          <w:tcPr>
            <w:tcW w:w="1689" w:type="dxa"/>
          </w:tcPr>
          <w:p w:rsidR="00B92443" w:rsidRDefault="00B92443" w:rsidP="00B92443">
            <w:pPr>
              <w:adjustRightInd w:val="0"/>
              <w:snapToGrid w:val="0"/>
              <w:jc w:val="center"/>
            </w:pPr>
            <w:r w:rsidRPr="00F851E6">
              <w:rPr>
                <w:rFonts w:ascii="宋体" w:eastAsia="宋体" w:hAnsi="宋体" w:cs="宋体" w:hint="eastAsia"/>
                <w:b/>
                <w:bCs/>
                <w:sz w:val="18"/>
                <w:szCs w:val="18"/>
              </w:rPr>
              <w:t>毕业设计</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4</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3</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112</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0</w:t>
            </w:r>
          </w:p>
        </w:tc>
        <w:tc>
          <w:tcPr>
            <w:tcW w:w="1053" w:type="dxa"/>
            <w:vAlign w:val="center"/>
          </w:tcPr>
          <w:p w:rsidR="00B92443" w:rsidRPr="002E4E01" w:rsidRDefault="00B92443" w:rsidP="00B92443">
            <w:pPr>
              <w:widowControl/>
              <w:jc w:val="center"/>
              <w:rPr>
                <w:rFonts w:ascii="Times New Roman" w:hAnsi="Times New Roman" w:cs="Times New Roman"/>
                <w:color w:val="000000"/>
                <w:kern w:val="0"/>
                <w:sz w:val="20"/>
                <w:szCs w:val="20"/>
              </w:rPr>
            </w:pPr>
            <w:r w:rsidRPr="002E4E01">
              <w:rPr>
                <w:rFonts w:ascii="Times New Roman" w:hAnsi="Times New Roman" w:cs="Times New Roman"/>
                <w:color w:val="000000"/>
                <w:kern w:val="0"/>
                <w:sz w:val="20"/>
                <w:szCs w:val="20"/>
              </w:rPr>
              <w:t>112</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100</w:t>
            </w:r>
          </w:p>
        </w:tc>
      </w:tr>
      <w:tr w:rsidR="00B92443" w:rsidTr="00EC1DCF">
        <w:trPr>
          <w:cantSplit/>
          <w:trHeight w:val="316"/>
          <w:jc w:val="center"/>
        </w:trPr>
        <w:tc>
          <w:tcPr>
            <w:tcW w:w="1689" w:type="dxa"/>
            <w:vAlign w:val="center"/>
          </w:tcPr>
          <w:p w:rsidR="00B92443" w:rsidRDefault="00B92443" w:rsidP="00B92443">
            <w:pPr>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合计</w:t>
            </w:r>
          </w:p>
        </w:tc>
        <w:tc>
          <w:tcPr>
            <w:tcW w:w="1053" w:type="dxa"/>
            <w:vAlign w:val="center"/>
          </w:tcPr>
          <w:p w:rsidR="00B92443" w:rsidRPr="002E4E01" w:rsidRDefault="00B92443" w:rsidP="00B92443">
            <w:pPr>
              <w:jc w:val="center"/>
              <w:rPr>
                <w:rFonts w:ascii="Times New Roman" w:eastAsia="宋体" w:hAnsi="Times New Roman" w:cs="Times New Roman"/>
                <w:color w:val="000000"/>
                <w:sz w:val="20"/>
                <w:szCs w:val="20"/>
              </w:rPr>
            </w:pPr>
            <w:r w:rsidRPr="002E4E01">
              <w:rPr>
                <w:rFonts w:ascii="Times New Roman" w:hAnsi="Times New Roman" w:cs="Times New Roman"/>
                <w:color w:val="000000"/>
                <w:sz w:val="20"/>
                <w:szCs w:val="20"/>
              </w:rPr>
              <w:t>149.5</w:t>
            </w:r>
          </w:p>
        </w:tc>
        <w:tc>
          <w:tcPr>
            <w:tcW w:w="1053" w:type="dxa"/>
            <w:vAlign w:val="center"/>
          </w:tcPr>
          <w:p w:rsidR="00B92443" w:rsidRPr="002E4E01" w:rsidRDefault="00B92443" w:rsidP="00B92443">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100</w:t>
            </w:r>
          </w:p>
        </w:tc>
        <w:tc>
          <w:tcPr>
            <w:tcW w:w="1053" w:type="dxa"/>
            <w:vAlign w:val="center"/>
          </w:tcPr>
          <w:p w:rsidR="00B92443" w:rsidRPr="002E4E01" w:rsidRDefault="00B92443" w:rsidP="00B92443">
            <w:pPr>
              <w:jc w:val="center"/>
              <w:rPr>
                <w:rFonts w:ascii="Times New Roman" w:eastAsia="宋体" w:hAnsi="Times New Roman" w:cs="Times New Roman"/>
                <w:color w:val="000000"/>
                <w:sz w:val="20"/>
                <w:szCs w:val="20"/>
              </w:rPr>
            </w:pPr>
            <w:r w:rsidRPr="002E4E01">
              <w:rPr>
                <w:rFonts w:ascii="Times New Roman" w:hAnsi="Times New Roman" w:cs="Times New Roman"/>
                <w:color w:val="000000"/>
                <w:sz w:val="20"/>
                <w:szCs w:val="20"/>
              </w:rPr>
              <w:t>2664</w:t>
            </w:r>
          </w:p>
        </w:tc>
        <w:tc>
          <w:tcPr>
            <w:tcW w:w="1053" w:type="dxa"/>
            <w:vAlign w:val="center"/>
          </w:tcPr>
          <w:p w:rsidR="00B92443" w:rsidRPr="002E4E01" w:rsidRDefault="00B92443" w:rsidP="00B92443">
            <w:pPr>
              <w:jc w:val="center"/>
              <w:rPr>
                <w:rFonts w:ascii="Times New Roman" w:eastAsia="宋体" w:hAnsi="Times New Roman" w:cs="Times New Roman"/>
                <w:color w:val="000000"/>
                <w:sz w:val="20"/>
                <w:szCs w:val="20"/>
              </w:rPr>
            </w:pPr>
            <w:r w:rsidRPr="002E4E01">
              <w:rPr>
                <w:rFonts w:ascii="Times New Roman" w:hAnsi="Times New Roman" w:cs="Times New Roman"/>
                <w:color w:val="000000"/>
                <w:sz w:val="20"/>
                <w:szCs w:val="20"/>
              </w:rPr>
              <w:t>1010</w:t>
            </w:r>
          </w:p>
        </w:tc>
        <w:tc>
          <w:tcPr>
            <w:tcW w:w="1053" w:type="dxa"/>
            <w:vAlign w:val="center"/>
          </w:tcPr>
          <w:p w:rsidR="00B92443" w:rsidRPr="002E4E01" w:rsidRDefault="00B92443" w:rsidP="00B92443">
            <w:pPr>
              <w:jc w:val="center"/>
              <w:rPr>
                <w:rFonts w:ascii="Times New Roman" w:eastAsia="宋体" w:hAnsi="Times New Roman" w:cs="Times New Roman"/>
                <w:color w:val="000000"/>
                <w:sz w:val="20"/>
                <w:szCs w:val="20"/>
              </w:rPr>
            </w:pPr>
            <w:r w:rsidRPr="002E4E01">
              <w:rPr>
                <w:rFonts w:ascii="Times New Roman" w:hAnsi="Times New Roman" w:cs="Times New Roman"/>
                <w:color w:val="000000"/>
                <w:sz w:val="20"/>
                <w:szCs w:val="20"/>
              </w:rPr>
              <w:t>1654</w:t>
            </w:r>
          </w:p>
        </w:tc>
        <w:tc>
          <w:tcPr>
            <w:tcW w:w="1053" w:type="dxa"/>
          </w:tcPr>
          <w:p w:rsidR="00B92443" w:rsidRPr="00B92443" w:rsidRDefault="00B92443" w:rsidP="00B92443">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62</w:t>
            </w:r>
          </w:p>
        </w:tc>
      </w:tr>
    </w:tbl>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（三）教学进程安排</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见附录1：教学进程安排表</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八、实施保障</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eastAsia="楷体_GB2312"/>
          <w:b/>
          <w:szCs w:val="32"/>
        </w:rPr>
        <w:t>（</w:t>
      </w:r>
      <w:r>
        <w:rPr>
          <w:rFonts w:ascii="宋体" w:eastAsia="宋体" w:hAnsi="宋体" w:cs="宋体" w:hint="eastAsia"/>
          <w:b/>
          <w:color w:val="000000"/>
          <w:szCs w:val="21"/>
        </w:rPr>
        <w:t>一）师资队伍</w:t>
      </w:r>
    </w:p>
    <w:p w:rsidR="00AE1CD0" w:rsidRPr="00AE1CD0" w:rsidRDefault="00AE1CD0" w:rsidP="00AE1CD0">
      <w:pPr>
        <w:adjustRightInd w:val="0"/>
        <w:snapToGrid w:val="0"/>
        <w:spacing w:line="400" w:lineRule="exact"/>
        <w:ind w:firstLineChars="200" w:firstLine="420"/>
        <w:rPr>
          <w:rFonts w:ascii="宋体" w:eastAsia="宋体" w:hAnsi="宋体" w:cs="宋体"/>
          <w:bCs/>
          <w:color w:val="000000"/>
          <w:szCs w:val="21"/>
        </w:rPr>
      </w:pPr>
      <w:r w:rsidRPr="00AE1CD0">
        <w:rPr>
          <w:rFonts w:ascii="宋体" w:eastAsia="宋体" w:hAnsi="宋体" w:cs="宋体"/>
          <w:bCs/>
          <w:color w:val="000000"/>
          <w:szCs w:val="21"/>
        </w:rPr>
        <w:t>1．学历结构：本科学历达到100%，45岁以下教师研究生学历或硕士以上学位比例达60%以上。</w:t>
      </w:r>
    </w:p>
    <w:p w:rsidR="00AE1CD0" w:rsidRPr="00AE1CD0" w:rsidRDefault="00AE1CD0" w:rsidP="00AE1CD0">
      <w:pPr>
        <w:adjustRightInd w:val="0"/>
        <w:snapToGrid w:val="0"/>
        <w:spacing w:line="400" w:lineRule="exact"/>
        <w:ind w:firstLineChars="200" w:firstLine="420"/>
        <w:rPr>
          <w:rFonts w:ascii="宋体" w:eastAsia="宋体" w:hAnsi="宋体" w:cs="宋体"/>
          <w:bCs/>
          <w:color w:val="000000"/>
          <w:szCs w:val="21"/>
        </w:rPr>
      </w:pPr>
      <w:r w:rsidRPr="00AE1CD0">
        <w:rPr>
          <w:rFonts w:ascii="宋体" w:eastAsia="宋体" w:hAnsi="宋体" w:cs="宋体"/>
          <w:bCs/>
          <w:color w:val="000000"/>
          <w:szCs w:val="21"/>
        </w:rPr>
        <w:t>2.职称结构：目前所有专职教师均为中级以上职称，其中，副高以上职称有3位。</w:t>
      </w:r>
    </w:p>
    <w:p w:rsidR="00AE1CD0" w:rsidRPr="00AE1CD0" w:rsidRDefault="00AE1CD0" w:rsidP="00AE1CD0">
      <w:pPr>
        <w:adjustRightInd w:val="0"/>
        <w:snapToGrid w:val="0"/>
        <w:spacing w:line="400" w:lineRule="exact"/>
        <w:ind w:firstLineChars="200" w:firstLine="420"/>
        <w:rPr>
          <w:rFonts w:ascii="宋体" w:eastAsia="宋体" w:hAnsi="宋体" w:cs="宋体"/>
          <w:bCs/>
          <w:color w:val="000000"/>
          <w:szCs w:val="21"/>
        </w:rPr>
      </w:pPr>
      <w:r w:rsidRPr="00AE1CD0">
        <w:rPr>
          <w:rFonts w:ascii="宋体" w:eastAsia="宋体" w:hAnsi="宋体" w:cs="宋体"/>
          <w:bCs/>
          <w:color w:val="000000"/>
          <w:szCs w:val="21"/>
        </w:rPr>
        <w:t>3.双师结构：“双师型”教师比例达到90%以上。</w:t>
      </w:r>
    </w:p>
    <w:p w:rsidR="00AE1CD0" w:rsidRPr="00AE1CD0" w:rsidRDefault="00AE1CD0" w:rsidP="00AE1CD0">
      <w:pPr>
        <w:adjustRightInd w:val="0"/>
        <w:snapToGrid w:val="0"/>
        <w:spacing w:line="400" w:lineRule="exact"/>
        <w:ind w:firstLineChars="200" w:firstLine="420"/>
        <w:rPr>
          <w:rFonts w:ascii="宋体" w:eastAsia="宋体" w:hAnsi="宋体" w:cs="宋体"/>
          <w:bCs/>
          <w:color w:val="000000"/>
          <w:szCs w:val="21"/>
        </w:rPr>
      </w:pPr>
      <w:r w:rsidRPr="00AE1CD0">
        <w:rPr>
          <w:rFonts w:ascii="宋体" w:eastAsia="宋体" w:hAnsi="宋体" w:cs="宋体"/>
          <w:bCs/>
          <w:color w:val="000000"/>
          <w:szCs w:val="21"/>
        </w:rPr>
        <w:t>4.专兼结构：本专业聘请了一位有多年企业实践经验的高级工程师从事教学工人，并有相对稳定的校外兼课教师队伍。</w:t>
      </w:r>
    </w:p>
    <w:p w:rsidR="00563068" w:rsidRDefault="00AE1CD0" w:rsidP="00AE1CD0">
      <w:pPr>
        <w:adjustRightInd w:val="0"/>
        <w:snapToGrid w:val="0"/>
        <w:spacing w:line="400" w:lineRule="exact"/>
        <w:ind w:firstLineChars="200" w:firstLine="420"/>
        <w:rPr>
          <w:rFonts w:ascii="宋体" w:eastAsia="宋体" w:hAnsi="宋体" w:cs="宋体"/>
          <w:bCs/>
          <w:color w:val="000000"/>
          <w:szCs w:val="21"/>
        </w:rPr>
      </w:pPr>
      <w:r w:rsidRPr="00AE1CD0">
        <w:rPr>
          <w:rFonts w:ascii="宋体" w:eastAsia="宋体" w:hAnsi="宋体" w:cs="宋体" w:hint="eastAsia"/>
          <w:bCs/>
          <w:color w:val="000000"/>
          <w:szCs w:val="21"/>
        </w:rPr>
        <w:t>本专业教学团队中，专任教师应具有高校教师资格证书，中级职称以上教师应具有与本专业相关的两年以上实践工作经验。具有良好的师德、师风和职业道德，掌握职业教育教学规律和特点，树立正确的教学观和学生观，爱岗敬业、乐于奉献，忠诚职业教育事业。具有正确的职业教育理念，掌握高职教育教学规律、特点和方法，掌握本专业的培养目标。具有从事教学工作必须具备的专业知识、能力和素质。</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（二）教学设施</w:t>
      </w:r>
    </w:p>
    <w:p w:rsidR="00AE1CD0" w:rsidRPr="00AE1CD0" w:rsidRDefault="00AE1CD0" w:rsidP="00AE1CD0">
      <w:pPr>
        <w:widowControl/>
        <w:numPr>
          <w:ilvl w:val="0"/>
          <w:numId w:val="4"/>
        </w:numPr>
        <w:adjustRightInd w:val="0"/>
        <w:snapToGrid w:val="0"/>
        <w:spacing w:beforeLines="50" w:before="156" w:afterLines="50" w:after="156" w:line="380" w:lineRule="exact"/>
        <w:rPr>
          <w:rFonts w:ascii="宋体" w:eastAsia="宋体" w:hAnsi="宋体" w:cs="Times New Roman"/>
          <w:color w:val="000000"/>
          <w:szCs w:val="21"/>
        </w:rPr>
      </w:pPr>
      <w:r w:rsidRPr="00AE1CD0">
        <w:rPr>
          <w:rFonts w:ascii="宋体" w:eastAsia="宋体" w:hAnsi="宋体" w:cs="Times New Roman" w:hint="eastAsia"/>
          <w:color w:val="000000"/>
          <w:szCs w:val="21"/>
        </w:rPr>
        <w:t>教室要求：</w:t>
      </w:r>
    </w:p>
    <w:p w:rsidR="00AE1CD0" w:rsidRPr="00AE1CD0" w:rsidRDefault="00AE1CD0" w:rsidP="00AE1CD0">
      <w:pPr>
        <w:widowControl/>
        <w:adjustRightInd w:val="0"/>
        <w:snapToGrid w:val="0"/>
        <w:spacing w:beforeLines="50" w:before="156" w:afterLines="50" w:after="156" w:line="380" w:lineRule="exact"/>
        <w:ind w:leftChars="100" w:left="210" w:firstLineChars="150" w:firstLine="315"/>
        <w:rPr>
          <w:rFonts w:ascii="宋体" w:eastAsia="宋体" w:hAnsi="宋体" w:cs="Times New Roman"/>
          <w:color w:val="000000"/>
          <w:szCs w:val="21"/>
        </w:rPr>
      </w:pPr>
      <w:r w:rsidRPr="00AE1CD0">
        <w:rPr>
          <w:rFonts w:ascii="宋体" w:eastAsia="宋体" w:hAnsi="宋体" w:cs="Times New Roman" w:hint="eastAsia"/>
          <w:color w:val="000000"/>
          <w:szCs w:val="21"/>
        </w:rPr>
        <w:t>学校设有多媒体一体化教室 、机房 、实训室等，完全满足理论教学和理实一体化教学要求。</w:t>
      </w:r>
    </w:p>
    <w:p w:rsidR="00AE1CD0" w:rsidRPr="00AE1CD0" w:rsidRDefault="00AE1CD0" w:rsidP="00AE1CD0">
      <w:pPr>
        <w:tabs>
          <w:tab w:val="center" w:pos="4524"/>
        </w:tabs>
        <w:spacing w:afterLines="50" w:after="156" w:line="460" w:lineRule="exact"/>
        <w:ind w:firstLineChars="100" w:firstLine="210"/>
        <w:rPr>
          <w:rFonts w:ascii="宋体" w:eastAsia="宋体" w:hAnsi="宋体" w:cs="Times New Roman"/>
          <w:color w:val="000000"/>
          <w:szCs w:val="21"/>
        </w:rPr>
      </w:pPr>
      <w:r w:rsidRPr="00AE1CD0">
        <w:rPr>
          <w:rFonts w:ascii="宋体" w:eastAsia="宋体" w:hAnsi="宋体" w:cs="Times New Roman" w:hint="eastAsia"/>
          <w:color w:val="000000"/>
          <w:szCs w:val="21"/>
        </w:rPr>
        <w:t>2.校内实训资源</w:t>
      </w:r>
    </w:p>
    <w:p w:rsidR="00AE1CD0" w:rsidRPr="00AE1CD0" w:rsidRDefault="00AE1CD0" w:rsidP="00AE1CD0">
      <w:pPr>
        <w:tabs>
          <w:tab w:val="center" w:pos="4524"/>
        </w:tabs>
        <w:spacing w:afterLines="50" w:after="156" w:line="460" w:lineRule="exact"/>
        <w:ind w:leftChars="100" w:left="210" w:firstLineChars="200" w:firstLine="420"/>
        <w:rPr>
          <w:rFonts w:ascii="宋体" w:eastAsia="宋体" w:hAnsi="宋体" w:cs="Times New Roman"/>
          <w:color w:val="000000"/>
          <w:szCs w:val="24"/>
        </w:rPr>
      </w:pPr>
      <w:r w:rsidRPr="00AE1CD0">
        <w:rPr>
          <w:rFonts w:ascii="宋体" w:eastAsia="宋体" w:hAnsi="宋体" w:cs="Times New Roman" w:hint="eastAsia"/>
          <w:color w:val="000000"/>
          <w:szCs w:val="21"/>
        </w:rPr>
        <w:t>校内有满足专业教学需要的校内实习实训基地，各种设备完好率达到90%以上，价值达标率在80%以上，实习实训项目开出率达到100%，仪器设备技术含量先进，满足劳动与社会保障部门对本专业职业工种进行职业技能鉴定的要求。</w:t>
      </w:r>
      <w:r w:rsidRPr="00AE1CD0">
        <w:rPr>
          <w:rFonts w:ascii="宋体" w:eastAsia="宋体" w:hAnsi="宋体" w:cs="Times New Roman" w:hint="eastAsia"/>
          <w:snapToGrid w:val="0"/>
          <w:kern w:val="0"/>
          <w:szCs w:val="21"/>
        </w:rPr>
        <w:t>校内实习实训基地和教学设备基本要求如下表</w:t>
      </w:r>
      <w:r w:rsidR="001F7777">
        <w:rPr>
          <w:rFonts w:ascii="宋体" w:eastAsia="宋体" w:hAnsi="宋体" w:cs="Times New Roman" w:hint="eastAsia"/>
          <w:snapToGrid w:val="0"/>
          <w:kern w:val="0"/>
          <w:szCs w:val="21"/>
        </w:rPr>
        <w:t>5</w:t>
      </w:r>
      <w:r w:rsidRPr="00AE1CD0">
        <w:rPr>
          <w:rFonts w:ascii="宋体" w:eastAsia="宋体" w:hAnsi="宋体" w:cs="Times New Roman" w:hint="eastAsia"/>
          <w:snapToGrid w:val="0"/>
          <w:kern w:val="0"/>
          <w:szCs w:val="21"/>
        </w:rPr>
        <w:t>-表</w:t>
      </w:r>
      <w:r w:rsidR="001F7777">
        <w:rPr>
          <w:rFonts w:ascii="宋体" w:eastAsia="宋体" w:hAnsi="宋体" w:cs="Times New Roman" w:hint="eastAsia"/>
          <w:snapToGrid w:val="0"/>
          <w:kern w:val="0"/>
          <w:szCs w:val="21"/>
        </w:rPr>
        <w:t>9</w:t>
      </w:r>
      <w:r w:rsidRPr="00AE1CD0">
        <w:rPr>
          <w:rFonts w:ascii="宋体" w:eastAsia="宋体" w:hAnsi="宋体" w:cs="Times New Roman" w:hint="eastAsia"/>
          <w:snapToGrid w:val="0"/>
          <w:kern w:val="0"/>
          <w:szCs w:val="21"/>
        </w:rPr>
        <w:t>所示。</w:t>
      </w:r>
    </w:p>
    <w:p w:rsidR="00AE1CD0" w:rsidRPr="00AE1CD0" w:rsidRDefault="00AE1CD0" w:rsidP="00AE1CD0">
      <w:pPr>
        <w:adjustRightInd w:val="0"/>
        <w:snapToGrid w:val="0"/>
        <w:spacing w:beforeLines="50" w:before="156" w:afterLines="50" w:after="156"/>
        <w:ind w:firstLineChars="200" w:firstLine="422"/>
        <w:jc w:val="center"/>
        <w:rPr>
          <w:rFonts w:ascii="宋体" w:eastAsia="宋体" w:hAnsi="宋体" w:cs="Times New Roman"/>
          <w:b/>
          <w:szCs w:val="21"/>
        </w:rPr>
      </w:pPr>
      <w:r w:rsidRPr="00AE1CD0">
        <w:rPr>
          <w:rFonts w:ascii="宋体" w:eastAsia="宋体" w:hAnsi="宋体" w:cs="Times New Roman" w:hint="eastAsia"/>
          <w:b/>
          <w:szCs w:val="21"/>
        </w:rPr>
        <w:t>表</w:t>
      </w:r>
      <w:r w:rsidR="001F7777">
        <w:rPr>
          <w:rFonts w:ascii="宋体" w:eastAsia="宋体" w:hAnsi="宋体" w:cs="Times New Roman" w:hint="eastAsia"/>
          <w:b/>
          <w:szCs w:val="21"/>
        </w:rPr>
        <w:t>5</w:t>
      </w:r>
      <w:r w:rsidRPr="00AE1CD0">
        <w:rPr>
          <w:rFonts w:ascii="宋体" w:eastAsia="宋体" w:hAnsi="宋体" w:cs="Times New Roman" w:hint="eastAsia"/>
          <w:b/>
          <w:szCs w:val="21"/>
        </w:rPr>
        <w:t xml:space="preserve"> 模拟电子实训室基本要求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3090"/>
        <w:gridCol w:w="2910"/>
        <w:gridCol w:w="1494"/>
      </w:tblGrid>
      <w:tr w:rsidR="00AE1CD0" w:rsidRPr="00AE1CD0" w:rsidTr="00EC1DCF">
        <w:trPr>
          <w:trHeight w:hRule="exact" w:val="680"/>
        </w:trPr>
        <w:tc>
          <w:tcPr>
            <w:tcW w:w="1277"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序号</w:t>
            </w:r>
          </w:p>
        </w:tc>
        <w:tc>
          <w:tcPr>
            <w:tcW w:w="3249"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主要仪器设备名称</w:t>
            </w:r>
          </w:p>
        </w:tc>
        <w:tc>
          <w:tcPr>
            <w:tcW w:w="3079"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实训项目</w:t>
            </w:r>
          </w:p>
        </w:tc>
        <w:tc>
          <w:tcPr>
            <w:tcW w:w="1565"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人数/组</w:t>
            </w:r>
          </w:p>
        </w:tc>
      </w:tr>
      <w:tr w:rsidR="00AE1CD0" w:rsidRPr="00AE1CD0" w:rsidTr="00EC1DCF">
        <w:trPr>
          <w:trHeight w:val="583"/>
        </w:trPr>
        <w:tc>
          <w:tcPr>
            <w:tcW w:w="1277"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w:t>
            </w:r>
          </w:p>
        </w:tc>
        <w:tc>
          <w:tcPr>
            <w:tcW w:w="324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20MHz双踪示波器</w:t>
            </w:r>
          </w:p>
        </w:tc>
        <w:tc>
          <w:tcPr>
            <w:tcW w:w="3079" w:type="dxa"/>
            <w:vMerge w:val="restart"/>
            <w:vAlign w:val="center"/>
          </w:tcPr>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1.共发射极单管放大电路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2.共集电极单管放大电路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3.多级放大电路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lastRenderedPageBreak/>
              <w:t>4.差动放大电路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5.振荡电路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6.集成运放</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7.功率放大电路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8.直流稳压电源</w:t>
            </w:r>
          </w:p>
        </w:tc>
        <w:tc>
          <w:tcPr>
            <w:tcW w:w="1565" w:type="dxa"/>
            <w:vMerge w:val="restart"/>
            <w:vAlign w:val="center"/>
          </w:tcPr>
          <w:p w:rsidR="00AE1CD0" w:rsidRPr="00AE1CD0" w:rsidRDefault="00AE1CD0" w:rsidP="00AE1CD0">
            <w:pPr>
              <w:jc w:val="center"/>
              <w:rPr>
                <w:rFonts w:ascii="宋体" w:eastAsia="宋体" w:hAnsi="宋体" w:cs="Times New Roman"/>
                <w:spacing w:val="8"/>
                <w:szCs w:val="24"/>
              </w:rPr>
            </w:pPr>
            <w:r w:rsidRPr="00AE1CD0">
              <w:rPr>
                <w:rFonts w:ascii="宋体" w:eastAsia="宋体" w:hAnsi="宋体" w:cs="Times New Roman" w:hint="eastAsia"/>
                <w:spacing w:val="8"/>
                <w:szCs w:val="24"/>
              </w:rPr>
              <w:lastRenderedPageBreak/>
              <w:t>2人</w:t>
            </w:r>
          </w:p>
        </w:tc>
      </w:tr>
      <w:tr w:rsidR="00AE1CD0" w:rsidRPr="00AE1CD0" w:rsidTr="00EC1DCF">
        <w:trPr>
          <w:trHeight w:val="583"/>
        </w:trPr>
        <w:tc>
          <w:tcPr>
            <w:tcW w:w="1277"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w:t>
            </w:r>
          </w:p>
        </w:tc>
        <w:tc>
          <w:tcPr>
            <w:tcW w:w="324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30V直流稳压电源</w:t>
            </w:r>
          </w:p>
        </w:tc>
        <w:tc>
          <w:tcPr>
            <w:tcW w:w="3079" w:type="dxa"/>
            <w:vMerge/>
          </w:tcPr>
          <w:p w:rsidR="00AE1CD0" w:rsidRPr="00AE1CD0" w:rsidRDefault="00AE1CD0" w:rsidP="00AE1CD0">
            <w:pPr>
              <w:jc w:val="center"/>
              <w:rPr>
                <w:rFonts w:ascii="仿宋_GB2312" w:eastAsia="仿宋_GB2312" w:hAnsi="宋体" w:cs="Times New Roman"/>
                <w:spacing w:val="8"/>
                <w:szCs w:val="24"/>
              </w:rPr>
            </w:pPr>
          </w:p>
        </w:tc>
        <w:tc>
          <w:tcPr>
            <w:tcW w:w="1565"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val="583"/>
        </w:trPr>
        <w:tc>
          <w:tcPr>
            <w:tcW w:w="1277"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lastRenderedPageBreak/>
              <w:t>3</w:t>
            </w:r>
          </w:p>
        </w:tc>
        <w:tc>
          <w:tcPr>
            <w:tcW w:w="324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函数信号发生器</w:t>
            </w:r>
          </w:p>
        </w:tc>
        <w:tc>
          <w:tcPr>
            <w:tcW w:w="3079" w:type="dxa"/>
            <w:vMerge/>
          </w:tcPr>
          <w:p w:rsidR="00AE1CD0" w:rsidRPr="00AE1CD0" w:rsidRDefault="00AE1CD0" w:rsidP="00AE1CD0">
            <w:pPr>
              <w:jc w:val="center"/>
              <w:rPr>
                <w:rFonts w:ascii="仿宋_GB2312" w:eastAsia="仿宋_GB2312" w:hAnsi="宋体" w:cs="Times New Roman"/>
                <w:spacing w:val="8"/>
                <w:szCs w:val="24"/>
              </w:rPr>
            </w:pPr>
          </w:p>
        </w:tc>
        <w:tc>
          <w:tcPr>
            <w:tcW w:w="1565"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val="583"/>
        </w:trPr>
        <w:tc>
          <w:tcPr>
            <w:tcW w:w="1277"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w:t>
            </w:r>
          </w:p>
        </w:tc>
        <w:tc>
          <w:tcPr>
            <w:tcW w:w="324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交流毫伏表</w:t>
            </w:r>
          </w:p>
        </w:tc>
        <w:tc>
          <w:tcPr>
            <w:tcW w:w="3079" w:type="dxa"/>
            <w:vMerge/>
          </w:tcPr>
          <w:p w:rsidR="00AE1CD0" w:rsidRPr="00AE1CD0" w:rsidRDefault="00AE1CD0" w:rsidP="00AE1CD0">
            <w:pPr>
              <w:jc w:val="center"/>
              <w:rPr>
                <w:rFonts w:ascii="仿宋_GB2312" w:eastAsia="仿宋_GB2312" w:hAnsi="宋体" w:cs="Times New Roman"/>
                <w:spacing w:val="8"/>
                <w:szCs w:val="24"/>
              </w:rPr>
            </w:pPr>
          </w:p>
        </w:tc>
        <w:tc>
          <w:tcPr>
            <w:tcW w:w="1565"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val="583"/>
        </w:trPr>
        <w:tc>
          <w:tcPr>
            <w:tcW w:w="1277"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w:t>
            </w:r>
          </w:p>
        </w:tc>
        <w:tc>
          <w:tcPr>
            <w:tcW w:w="324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电子技术开发实训平台</w:t>
            </w:r>
          </w:p>
        </w:tc>
        <w:tc>
          <w:tcPr>
            <w:tcW w:w="3079" w:type="dxa"/>
            <w:vMerge/>
          </w:tcPr>
          <w:p w:rsidR="00AE1CD0" w:rsidRPr="00AE1CD0" w:rsidRDefault="00AE1CD0" w:rsidP="00AE1CD0">
            <w:pPr>
              <w:jc w:val="center"/>
              <w:rPr>
                <w:rFonts w:ascii="仿宋_GB2312" w:eastAsia="仿宋_GB2312" w:hAnsi="宋体" w:cs="Times New Roman"/>
                <w:spacing w:val="8"/>
                <w:szCs w:val="24"/>
              </w:rPr>
            </w:pPr>
          </w:p>
        </w:tc>
        <w:tc>
          <w:tcPr>
            <w:tcW w:w="1565" w:type="dxa"/>
            <w:vMerge/>
          </w:tcPr>
          <w:p w:rsidR="00AE1CD0" w:rsidRPr="00AE1CD0" w:rsidRDefault="00AE1CD0" w:rsidP="00AE1CD0">
            <w:pPr>
              <w:jc w:val="center"/>
              <w:rPr>
                <w:rFonts w:ascii="仿宋_GB2312" w:eastAsia="仿宋_GB2312" w:hAnsi="宋体" w:cs="Times New Roman"/>
                <w:spacing w:val="8"/>
                <w:szCs w:val="24"/>
              </w:rPr>
            </w:pPr>
          </w:p>
        </w:tc>
      </w:tr>
    </w:tbl>
    <w:p w:rsidR="00AE1CD0" w:rsidRPr="00AE1CD0" w:rsidRDefault="00AE1CD0" w:rsidP="00AE1CD0">
      <w:pPr>
        <w:adjustRightInd w:val="0"/>
        <w:snapToGrid w:val="0"/>
        <w:spacing w:beforeLines="50" w:before="156" w:afterLines="50" w:after="156"/>
        <w:ind w:firstLineChars="200" w:firstLine="422"/>
        <w:jc w:val="center"/>
        <w:rPr>
          <w:rFonts w:ascii="仿宋_GB2312" w:eastAsia="仿宋_GB2312" w:hAnsi="宋体" w:cs="Times New Roman"/>
          <w:sz w:val="28"/>
          <w:szCs w:val="28"/>
        </w:rPr>
      </w:pPr>
      <w:r w:rsidRPr="00AE1CD0">
        <w:rPr>
          <w:rFonts w:ascii="宋体" w:eastAsia="宋体" w:hAnsi="宋体" w:cs="Times New Roman" w:hint="eastAsia"/>
          <w:b/>
          <w:szCs w:val="21"/>
        </w:rPr>
        <w:t>表</w:t>
      </w:r>
      <w:r w:rsidR="001F7777">
        <w:rPr>
          <w:rFonts w:ascii="宋体" w:eastAsia="宋体" w:hAnsi="宋体" w:cs="Times New Roman" w:hint="eastAsia"/>
          <w:b/>
          <w:szCs w:val="21"/>
        </w:rPr>
        <w:t>6</w:t>
      </w:r>
      <w:r w:rsidRPr="00AE1CD0">
        <w:rPr>
          <w:rFonts w:ascii="宋体" w:eastAsia="宋体" w:hAnsi="宋体" w:cs="Times New Roman" w:hint="eastAsia"/>
          <w:b/>
          <w:szCs w:val="21"/>
        </w:rPr>
        <w:t xml:space="preserve">  数字电子实训室基本要求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835"/>
        <w:gridCol w:w="3225"/>
        <w:gridCol w:w="1595"/>
      </w:tblGrid>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序号</w:t>
            </w:r>
          </w:p>
        </w:tc>
        <w:tc>
          <w:tcPr>
            <w:tcW w:w="2835"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主要仪器设备名称</w:t>
            </w:r>
          </w:p>
        </w:tc>
        <w:tc>
          <w:tcPr>
            <w:tcW w:w="3225"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实训项目</w:t>
            </w:r>
          </w:p>
        </w:tc>
        <w:tc>
          <w:tcPr>
            <w:tcW w:w="1595"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人数/组</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w:t>
            </w:r>
          </w:p>
        </w:tc>
        <w:tc>
          <w:tcPr>
            <w:tcW w:w="2835"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20MHz双踪示波器</w:t>
            </w:r>
          </w:p>
        </w:tc>
        <w:tc>
          <w:tcPr>
            <w:tcW w:w="3225" w:type="dxa"/>
            <w:vMerge w:val="restart"/>
            <w:vAlign w:val="center"/>
          </w:tcPr>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1.花样彩灯控制电路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2.数字钟电路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3.多路智力抢答器电路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4.篮球比赛24秒倒计时电路</w:t>
            </w:r>
          </w:p>
          <w:p w:rsidR="00AE1CD0" w:rsidRPr="00AE1CD0" w:rsidRDefault="00AE1CD0" w:rsidP="00AE1CD0">
            <w:pPr>
              <w:adjustRightInd w:val="0"/>
              <w:snapToGrid w:val="0"/>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5.病房呼叫器电路</w:t>
            </w:r>
          </w:p>
        </w:tc>
        <w:tc>
          <w:tcPr>
            <w:tcW w:w="1595" w:type="dxa"/>
            <w:vMerge w:val="restart"/>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2人</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w:t>
            </w:r>
          </w:p>
        </w:tc>
        <w:tc>
          <w:tcPr>
            <w:tcW w:w="2835"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30V直流稳压电源</w:t>
            </w:r>
          </w:p>
        </w:tc>
        <w:tc>
          <w:tcPr>
            <w:tcW w:w="3225" w:type="dxa"/>
            <w:vMerge/>
          </w:tcPr>
          <w:p w:rsidR="00AE1CD0" w:rsidRPr="00AE1CD0" w:rsidRDefault="00AE1CD0" w:rsidP="00AE1CD0">
            <w:pPr>
              <w:jc w:val="center"/>
              <w:rPr>
                <w:rFonts w:ascii="仿宋_GB2312" w:eastAsia="仿宋_GB2312" w:hAnsi="宋体" w:cs="Times New Roman"/>
                <w:spacing w:val="8"/>
                <w:szCs w:val="24"/>
              </w:rPr>
            </w:pPr>
          </w:p>
        </w:tc>
        <w:tc>
          <w:tcPr>
            <w:tcW w:w="1595"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w:t>
            </w:r>
          </w:p>
        </w:tc>
        <w:tc>
          <w:tcPr>
            <w:tcW w:w="2835"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函数信号发生器</w:t>
            </w:r>
          </w:p>
        </w:tc>
        <w:tc>
          <w:tcPr>
            <w:tcW w:w="3225" w:type="dxa"/>
            <w:vMerge/>
          </w:tcPr>
          <w:p w:rsidR="00AE1CD0" w:rsidRPr="00AE1CD0" w:rsidRDefault="00AE1CD0" w:rsidP="00AE1CD0">
            <w:pPr>
              <w:jc w:val="center"/>
              <w:rPr>
                <w:rFonts w:ascii="仿宋_GB2312" w:eastAsia="仿宋_GB2312" w:hAnsi="宋体" w:cs="Times New Roman"/>
                <w:spacing w:val="8"/>
                <w:szCs w:val="24"/>
              </w:rPr>
            </w:pPr>
          </w:p>
        </w:tc>
        <w:tc>
          <w:tcPr>
            <w:tcW w:w="1595"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w:t>
            </w:r>
          </w:p>
        </w:tc>
        <w:tc>
          <w:tcPr>
            <w:tcW w:w="2835"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数电实验箱</w:t>
            </w:r>
          </w:p>
        </w:tc>
        <w:tc>
          <w:tcPr>
            <w:tcW w:w="3225" w:type="dxa"/>
            <w:vMerge/>
          </w:tcPr>
          <w:p w:rsidR="00AE1CD0" w:rsidRPr="00AE1CD0" w:rsidRDefault="00AE1CD0" w:rsidP="00AE1CD0">
            <w:pPr>
              <w:jc w:val="center"/>
              <w:rPr>
                <w:rFonts w:ascii="仿宋_GB2312" w:eastAsia="仿宋_GB2312" w:hAnsi="宋体" w:cs="Times New Roman"/>
                <w:spacing w:val="8"/>
                <w:szCs w:val="24"/>
              </w:rPr>
            </w:pPr>
          </w:p>
        </w:tc>
        <w:tc>
          <w:tcPr>
            <w:tcW w:w="1595" w:type="dxa"/>
            <w:vMerge/>
          </w:tcPr>
          <w:p w:rsidR="00AE1CD0" w:rsidRPr="00AE1CD0" w:rsidRDefault="00AE1CD0" w:rsidP="00AE1CD0">
            <w:pPr>
              <w:jc w:val="center"/>
              <w:rPr>
                <w:rFonts w:ascii="仿宋_GB2312" w:eastAsia="仿宋_GB2312" w:hAnsi="宋体" w:cs="Times New Roman"/>
                <w:spacing w:val="8"/>
                <w:szCs w:val="24"/>
              </w:rPr>
            </w:pPr>
          </w:p>
        </w:tc>
      </w:tr>
    </w:tbl>
    <w:p w:rsidR="00AE1CD0" w:rsidRPr="00AE1CD0" w:rsidRDefault="00AE1CD0" w:rsidP="00AE1CD0">
      <w:pPr>
        <w:adjustRightInd w:val="0"/>
        <w:snapToGrid w:val="0"/>
        <w:spacing w:beforeLines="50" w:before="156" w:afterLines="50" w:after="156"/>
        <w:ind w:firstLineChars="200" w:firstLine="422"/>
        <w:jc w:val="center"/>
        <w:rPr>
          <w:rFonts w:ascii="仿宋_GB2312" w:eastAsia="仿宋_GB2312" w:hAnsi="宋体" w:cs="Times New Roman"/>
          <w:sz w:val="28"/>
          <w:szCs w:val="28"/>
        </w:rPr>
      </w:pPr>
      <w:r w:rsidRPr="00AE1CD0">
        <w:rPr>
          <w:rFonts w:ascii="宋体" w:eastAsia="宋体" w:hAnsi="宋体" w:cs="Times New Roman" w:hint="eastAsia"/>
          <w:b/>
          <w:szCs w:val="21"/>
        </w:rPr>
        <w:t>表</w:t>
      </w:r>
      <w:r w:rsidR="001F7777">
        <w:rPr>
          <w:rFonts w:ascii="宋体" w:eastAsia="宋体" w:hAnsi="宋体" w:cs="Times New Roman" w:hint="eastAsia"/>
          <w:b/>
          <w:szCs w:val="21"/>
        </w:rPr>
        <w:t>7</w:t>
      </w:r>
      <w:r w:rsidRPr="00AE1CD0">
        <w:rPr>
          <w:rFonts w:ascii="宋体" w:eastAsia="宋体" w:hAnsi="宋体" w:cs="Times New Roman" w:hint="eastAsia"/>
          <w:b/>
          <w:szCs w:val="21"/>
        </w:rPr>
        <w:t xml:space="preserve">  电子产品制作工艺实训室基本要求</w:t>
      </w:r>
    </w:p>
    <w:tbl>
      <w:tblPr>
        <w:tblW w:w="821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93"/>
        <w:gridCol w:w="3402"/>
        <w:gridCol w:w="1134"/>
      </w:tblGrid>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序号</w:t>
            </w:r>
          </w:p>
        </w:tc>
        <w:tc>
          <w:tcPr>
            <w:tcW w:w="2693"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主要仪器设备名称</w:t>
            </w:r>
          </w:p>
        </w:tc>
        <w:tc>
          <w:tcPr>
            <w:tcW w:w="3402"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实训项目</w:t>
            </w:r>
          </w:p>
        </w:tc>
        <w:tc>
          <w:tcPr>
            <w:tcW w:w="1134"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人数/组</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精密手动裁板机</w:t>
            </w:r>
          </w:p>
        </w:tc>
        <w:tc>
          <w:tcPr>
            <w:tcW w:w="3402" w:type="dxa"/>
            <w:vMerge w:val="restart"/>
            <w:vAlign w:val="center"/>
          </w:tcPr>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1.收音机机芯板的插装、浸锡、切脚</w:t>
            </w:r>
          </w:p>
          <w:p w:rsidR="00AE1CD0" w:rsidRPr="00AE1CD0" w:rsidRDefault="00AE1CD0" w:rsidP="00AE1CD0">
            <w:pPr>
              <w:spacing w:line="300" w:lineRule="exac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 收音机特殊器件的手工焊接</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 收音机调频、调幅波段的中、高频调试</w:t>
            </w:r>
          </w:p>
          <w:p w:rsidR="00AE1CD0" w:rsidRPr="00AE1CD0" w:rsidRDefault="00AE1CD0" w:rsidP="00AE1CD0">
            <w:pPr>
              <w:spacing w:line="300" w:lineRule="exact"/>
              <w:jc w:val="left"/>
              <w:rPr>
                <w:rFonts w:ascii="仿宋_GB2312" w:eastAsia="仿宋_GB2312" w:hAnsi="宋体" w:cs="Times New Roman"/>
                <w:color w:val="0000FF"/>
                <w:spacing w:val="8"/>
                <w:szCs w:val="24"/>
              </w:rPr>
            </w:pPr>
            <w:r w:rsidRPr="00AE1CD0">
              <w:rPr>
                <w:rFonts w:ascii="仿宋_GB2312" w:eastAsia="仿宋_GB2312" w:hAnsi="宋体" w:cs="Times New Roman" w:hint="eastAsia"/>
                <w:spacing w:val="8"/>
                <w:szCs w:val="24"/>
              </w:rPr>
              <w:t>4．收音机总装、风批和胶枪的使用要领</w:t>
            </w:r>
          </w:p>
        </w:tc>
        <w:tc>
          <w:tcPr>
            <w:tcW w:w="1134" w:type="dxa"/>
            <w:vMerge w:val="restart"/>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2人</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智能金属过孔机</w:t>
            </w:r>
          </w:p>
        </w:tc>
        <w:tc>
          <w:tcPr>
            <w:tcW w:w="3402" w:type="dxa"/>
            <w:vMerge/>
          </w:tcPr>
          <w:p w:rsidR="00AE1CD0" w:rsidRPr="00AE1CD0" w:rsidRDefault="00AE1CD0" w:rsidP="00AE1CD0">
            <w:pPr>
              <w:jc w:val="center"/>
              <w:rPr>
                <w:rFonts w:ascii="仿宋_GB2312" w:eastAsia="仿宋_GB2312" w:hAnsi="宋体" w:cs="Times New Roman"/>
                <w:spacing w:val="8"/>
                <w:szCs w:val="24"/>
              </w:rPr>
            </w:pPr>
          </w:p>
        </w:tc>
        <w:tc>
          <w:tcPr>
            <w:tcW w:w="1134"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双面电路板雕刻机</w:t>
            </w:r>
          </w:p>
        </w:tc>
        <w:tc>
          <w:tcPr>
            <w:tcW w:w="3402" w:type="dxa"/>
            <w:vMerge/>
          </w:tcPr>
          <w:p w:rsidR="00AE1CD0" w:rsidRPr="00AE1CD0" w:rsidRDefault="00AE1CD0" w:rsidP="00AE1CD0">
            <w:pPr>
              <w:jc w:val="center"/>
              <w:rPr>
                <w:rFonts w:ascii="仿宋_GB2312" w:eastAsia="仿宋_GB2312" w:hAnsi="宋体" w:cs="Times New Roman"/>
                <w:spacing w:val="8"/>
                <w:szCs w:val="24"/>
              </w:rPr>
            </w:pPr>
          </w:p>
        </w:tc>
        <w:tc>
          <w:tcPr>
            <w:tcW w:w="1134"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全自动线路板抛光机</w:t>
            </w:r>
          </w:p>
        </w:tc>
        <w:tc>
          <w:tcPr>
            <w:tcW w:w="3402" w:type="dxa"/>
            <w:vMerge/>
          </w:tcPr>
          <w:p w:rsidR="00AE1CD0" w:rsidRPr="00AE1CD0" w:rsidRDefault="00AE1CD0" w:rsidP="00AE1CD0">
            <w:pPr>
              <w:jc w:val="center"/>
              <w:rPr>
                <w:rFonts w:ascii="仿宋_GB2312" w:eastAsia="仿宋_GB2312" w:hAnsi="宋体" w:cs="Times New Roman"/>
                <w:spacing w:val="8"/>
                <w:szCs w:val="24"/>
              </w:rPr>
            </w:pPr>
          </w:p>
        </w:tc>
        <w:tc>
          <w:tcPr>
            <w:tcW w:w="1134"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台板式自动贴片流水线</w:t>
            </w:r>
          </w:p>
        </w:tc>
        <w:tc>
          <w:tcPr>
            <w:tcW w:w="3402" w:type="dxa"/>
            <w:vMerge/>
          </w:tcPr>
          <w:p w:rsidR="00AE1CD0" w:rsidRPr="00AE1CD0" w:rsidRDefault="00AE1CD0" w:rsidP="00AE1CD0">
            <w:pPr>
              <w:jc w:val="center"/>
              <w:rPr>
                <w:rFonts w:ascii="仿宋_GB2312" w:eastAsia="仿宋_GB2312" w:hAnsi="宋体" w:cs="Times New Roman"/>
                <w:spacing w:val="8"/>
                <w:szCs w:val="24"/>
              </w:rPr>
            </w:pPr>
          </w:p>
        </w:tc>
        <w:tc>
          <w:tcPr>
            <w:tcW w:w="1134" w:type="dxa"/>
            <w:vMerge/>
          </w:tcPr>
          <w:p w:rsidR="00AE1CD0" w:rsidRPr="00AE1CD0" w:rsidRDefault="00AE1CD0" w:rsidP="00AE1CD0">
            <w:pPr>
              <w:jc w:val="center"/>
              <w:rPr>
                <w:rFonts w:ascii="仿宋_GB2312" w:eastAsia="仿宋_GB2312" w:hAnsi="宋体" w:cs="Times New Roman"/>
                <w:spacing w:val="8"/>
                <w:szCs w:val="24"/>
              </w:rPr>
            </w:pPr>
          </w:p>
        </w:tc>
      </w:tr>
    </w:tbl>
    <w:p w:rsidR="00AE1CD0" w:rsidRPr="00AE1CD0" w:rsidRDefault="00AE1CD0" w:rsidP="00AE1CD0">
      <w:pPr>
        <w:spacing w:beforeLines="100" w:before="312" w:afterLines="50" w:after="156"/>
        <w:ind w:firstLineChars="200" w:firstLine="422"/>
        <w:jc w:val="center"/>
        <w:rPr>
          <w:rFonts w:ascii="宋体" w:eastAsia="宋体" w:hAnsi="宋体" w:cs="Times New Roman"/>
          <w:b/>
          <w:szCs w:val="21"/>
        </w:rPr>
      </w:pPr>
      <w:r w:rsidRPr="00AE1CD0">
        <w:rPr>
          <w:rFonts w:ascii="宋体" w:eastAsia="宋体" w:hAnsi="宋体" w:cs="Times New Roman" w:hint="eastAsia"/>
          <w:b/>
          <w:szCs w:val="21"/>
        </w:rPr>
        <w:t>表</w:t>
      </w:r>
      <w:r w:rsidR="001F7777">
        <w:rPr>
          <w:rFonts w:ascii="宋体" w:eastAsia="宋体" w:hAnsi="宋体" w:cs="Times New Roman" w:hint="eastAsia"/>
          <w:b/>
          <w:szCs w:val="21"/>
        </w:rPr>
        <w:t>8</w:t>
      </w:r>
      <w:r w:rsidRPr="00AE1CD0">
        <w:rPr>
          <w:rFonts w:ascii="宋体" w:eastAsia="宋体" w:hAnsi="宋体" w:cs="Times New Roman" w:hint="eastAsia"/>
          <w:b/>
          <w:szCs w:val="21"/>
        </w:rPr>
        <w:t xml:space="preserve"> 单片机与EDA实训室基本要求</w:t>
      </w:r>
    </w:p>
    <w:tbl>
      <w:tblPr>
        <w:tblW w:w="8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92"/>
        <w:gridCol w:w="3526"/>
        <w:gridCol w:w="1420"/>
      </w:tblGrid>
      <w:tr w:rsidR="00AE1CD0" w:rsidRPr="00AE1CD0" w:rsidTr="00EC1DCF">
        <w:trPr>
          <w:trHeight w:hRule="exact" w:val="756"/>
        </w:trPr>
        <w:tc>
          <w:tcPr>
            <w:tcW w:w="709"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序号</w:t>
            </w:r>
          </w:p>
        </w:tc>
        <w:tc>
          <w:tcPr>
            <w:tcW w:w="2592"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主要仪器设备名称</w:t>
            </w:r>
          </w:p>
        </w:tc>
        <w:tc>
          <w:tcPr>
            <w:tcW w:w="3526"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实训项目</w:t>
            </w:r>
          </w:p>
        </w:tc>
        <w:tc>
          <w:tcPr>
            <w:tcW w:w="1420"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人数/组</w:t>
            </w:r>
          </w:p>
        </w:tc>
      </w:tr>
      <w:tr w:rsidR="00AE1CD0" w:rsidRPr="00AE1CD0" w:rsidTr="00EC1DCF">
        <w:trPr>
          <w:trHeight w:val="989"/>
        </w:trPr>
        <w:tc>
          <w:tcPr>
            <w:tcW w:w="70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w:t>
            </w:r>
          </w:p>
        </w:tc>
        <w:tc>
          <w:tcPr>
            <w:tcW w:w="2592"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单片机开发板</w:t>
            </w:r>
          </w:p>
        </w:tc>
        <w:tc>
          <w:tcPr>
            <w:tcW w:w="3526" w:type="dxa"/>
            <w:vMerge w:val="restart"/>
            <w:vAlign w:val="center"/>
          </w:tcPr>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1.单片机控制流水灯</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2.单片机控制数码管</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3.单片机控制键盘</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4.基于单片机的交通灯系统</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5.基于单片机的数字钟</w:t>
            </w:r>
          </w:p>
          <w:p w:rsidR="00AE1CD0" w:rsidRPr="00AE1CD0" w:rsidRDefault="00AE1CD0" w:rsidP="00AE1CD0">
            <w:pPr>
              <w:spacing w:line="300" w:lineRule="exact"/>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6.基于单片机的温度报警系统</w:t>
            </w:r>
          </w:p>
        </w:tc>
        <w:tc>
          <w:tcPr>
            <w:tcW w:w="1420" w:type="dxa"/>
            <w:vMerge w:val="restart"/>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2人</w:t>
            </w:r>
          </w:p>
        </w:tc>
      </w:tr>
      <w:tr w:rsidR="00AE1CD0" w:rsidRPr="00AE1CD0" w:rsidTr="00EC1DCF">
        <w:trPr>
          <w:trHeight w:val="989"/>
        </w:trPr>
        <w:tc>
          <w:tcPr>
            <w:tcW w:w="70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w:t>
            </w:r>
          </w:p>
        </w:tc>
        <w:tc>
          <w:tcPr>
            <w:tcW w:w="2592"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PC机</w:t>
            </w:r>
          </w:p>
        </w:tc>
        <w:tc>
          <w:tcPr>
            <w:tcW w:w="3526" w:type="dxa"/>
            <w:vMerge/>
          </w:tcPr>
          <w:p w:rsidR="00AE1CD0" w:rsidRPr="00AE1CD0" w:rsidRDefault="00AE1CD0" w:rsidP="00AE1CD0">
            <w:pPr>
              <w:jc w:val="center"/>
              <w:rPr>
                <w:rFonts w:ascii="仿宋_GB2312" w:eastAsia="仿宋_GB2312" w:hAnsi="宋体" w:cs="Times New Roman"/>
                <w:spacing w:val="8"/>
                <w:szCs w:val="24"/>
              </w:rPr>
            </w:pPr>
          </w:p>
        </w:tc>
        <w:tc>
          <w:tcPr>
            <w:tcW w:w="1420" w:type="dxa"/>
            <w:vMerge/>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val="1652"/>
        </w:trPr>
        <w:tc>
          <w:tcPr>
            <w:tcW w:w="709"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lastRenderedPageBreak/>
              <w:t>3</w:t>
            </w:r>
          </w:p>
        </w:tc>
        <w:tc>
          <w:tcPr>
            <w:tcW w:w="2592"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zCs w:val="24"/>
              </w:rPr>
              <w:t>FPGA开发板</w:t>
            </w:r>
          </w:p>
        </w:tc>
        <w:tc>
          <w:tcPr>
            <w:tcW w:w="3526" w:type="dxa"/>
          </w:tcPr>
          <w:p w:rsidR="00AE1CD0" w:rsidRPr="00AE1CD0" w:rsidRDefault="00AE1CD0" w:rsidP="00AE1CD0">
            <w:pPr>
              <w:tabs>
                <w:tab w:val="left" w:pos="2460"/>
              </w:tabs>
              <w:adjustRightInd w:val="0"/>
              <w:snapToGrid w:val="0"/>
              <w:rPr>
                <w:rFonts w:ascii="仿宋_GB2312" w:eastAsia="仿宋_GB2312" w:hAnsi="Calibri" w:cs="Times New Roman"/>
                <w:szCs w:val="24"/>
              </w:rPr>
            </w:pPr>
            <w:r w:rsidRPr="00AE1CD0">
              <w:rPr>
                <w:rFonts w:ascii="仿宋_GB2312" w:eastAsia="仿宋_GB2312" w:hAnsi="宋体" w:cs="Times New Roman" w:hint="eastAsia"/>
                <w:spacing w:val="8"/>
                <w:szCs w:val="24"/>
              </w:rPr>
              <w:t>1.</w:t>
            </w:r>
            <w:r w:rsidRPr="00AE1CD0">
              <w:rPr>
                <w:rFonts w:ascii="仿宋_GB2312" w:eastAsia="仿宋_GB2312" w:hAnsi="宋体" w:cs="Times New Roman" w:hint="eastAsia"/>
                <w:kern w:val="0"/>
                <w:szCs w:val="24"/>
              </w:rPr>
              <w:t xml:space="preserve"> Multisim工具软件在模电和数电电路中的应用</w:t>
            </w:r>
          </w:p>
          <w:p w:rsidR="00AE1CD0" w:rsidRPr="00AE1CD0" w:rsidRDefault="00AE1CD0" w:rsidP="00AE1CD0">
            <w:pPr>
              <w:tabs>
                <w:tab w:val="left" w:pos="2460"/>
              </w:tabs>
              <w:adjustRightInd w:val="0"/>
              <w:snapToGrid w:val="0"/>
              <w:rPr>
                <w:rFonts w:ascii="仿宋_GB2312" w:eastAsia="仿宋_GB2312" w:hAnsi="Calibri" w:cs="Times New Roman"/>
                <w:szCs w:val="24"/>
              </w:rPr>
            </w:pPr>
            <w:r w:rsidRPr="00AE1CD0">
              <w:rPr>
                <w:rFonts w:ascii="仿宋_GB2312" w:eastAsia="仿宋_GB2312" w:hAnsi="宋体" w:cs="Times New Roman" w:hint="eastAsia"/>
                <w:spacing w:val="8"/>
                <w:szCs w:val="24"/>
              </w:rPr>
              <w:t>2.</w:t>
            </w:r>
            <w:r w:rsidRPr="00AE1CD0">
              <w:rPr>
                <w:rFonts w:ascii="仿宋_GB2312" w:eastAsia="仿宋_GB2312" w:hAnsi="Calibri" w:cs="Times New Roman" w:hint="eastAsia"/>
                <w:szCs w:val="24"/>
              </w:rPr>
              <w:t>3/8</w:t>
            </w:r>
            <w:r w:rsidRPr="00AE1CD0">
              <w:rPr>
                <w:rFonts w:ascii="仿宋_GB2312" w:eastAsia="仿宋_GB2312" w:hAnsi="宋体" w:cs="Times New Roman" w:hint="eastAsia"/>
                <w:szCs w:val="24"/>
              </w:rPr>
              <w:t>译码器设计</w:t>
            </w:r>
          </w:p>
          <w:p w:rsidR="00AE1CD0" w:rsidRPr="00AE1CD0" w:rsidRDefault="00AE1CD0" w:rsidP="00AE1CD0">
            <w:pPr>
              <w:tabs>
                <w:tab w:val="left" w:pos="2460"/>
              </w:tabs>
              <w:adjustRightInd w:val="0"/>
              <w:snapToGrid w:val="0"/>
              <w:rPr>
                <w:rFonts w:ascii="仿宋_GB2312" w:eastAsia="仿宋_GB2312" w:hAnsi="宋体" w:cs="Times New Roman"/>
                <w:szCs w:val="24"/>
              </w:rPr>
            </w:pPr>
            <w:r w:rsidRPr="00AE1CD0">
              <w:rPr>
                <w:rFonts w:ascii="仿宋_GB2312" w:eastAsia="仿宋_GB2312" w:hAnsi="宋体" w:cs="Times New Roman" w:hint="eastAsia"/>
                <w:szCs w:val="24"/>
              </w:rPr>
              <w:t>3．四位加法器设计</w:t>
            </w:r>
          </w:p>
          <w:p w:rsidR="00AE1CD0" w:rsidRPr="00AE1CD0" w:rsidRDefault="00AE1CD0" w:rsidP="00AE1CD0">
            <w:pPr>
              <w:tabs>
                <w:tab w:val="left" w:pos="2460"/>
              </w:tabs>
              <w:adjustRightInd w:val="0"/>
              <w:snapToGrid w:val="0"/>
              <w:rPr>
                <w:rFonts w:ascii="仿宋_GB2312" w:eastAsia="仿宋_GB2312" w:hAnsi="宋体" w:cs="Times New Roman"/>
                <w:szCs w:val="24"/>
              </w:rPr>
            </w:pPr>
            <w:r w:rsidRPr="00AE1CD0">
              <w:rPr>
                <w:rFonts w:ascii="仿宋_GB2312" w:eastAsia="仿宋_GB2312" w:hAnsi="宋体" w:cs="Times New Roman" w:hint="eastAsia"/>
                <w:szCs w:val="24"/>
              </w:rPr>
              <w:t>4．编码器设计</w:t>
            </w:r>
          </w:p>
          <w:p w:rsidR="00AE1CD0" w:rsidRPr="00AE1CD0" w:rsidRDefault="00AE1CD0" w:rsidP="00AE1CD0">
            <w:pPr>
              <w:rPr>
                <w:rFonts w:ascii="仿宋_GB2312" w:eastAsia="仿宋_GB2312" w:hAnsi="宋体" w:cs="Times New Roman"/>
                <w:spacing w:val="8"/>
                <w:szCs w:val="24"/>
              </w:rPr>
            </w:pPr>
            <w:r w:rsidRPr="00AE1CD0">
              <w:rPr>
                <w:rFonts w:ascii="仿宋_GB2312" w:eastAsia="仿宋_GB2312" w:hAnsi="宋体" w:cs="Times New Roman" w:hint="eastAsia"/>
                <w:szCs w:val="24"/>
              </w:rPr>
              <w:t>5．电子钟设计</w:t>
            </w:r>
          </w:p>
        </w:tc>
        <w:tc>
          <w:tcPr>
            <w:tcW w:w="1420"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2人</w:t>
            </w:r>
          </w:p>
        </w:tc>
      </w:tr>
    </w:tbl>
    <w:p w:rsidR="001F7777" w:rsidRDefault="001F7777" w:rsidP="00AE1CD0">
      <w:pPr>
        <w:adjustRightInd w:val="0"/>
        <w:snapToGrid w:val="0"/>
        <w:spacing w:beforeLines="50" w:before="156" w:afterLines="50" w:after="156"/>
        <w:ind w:firstLineChars="200" w:firstLine="422"/>
        <w:jc w:val="center"/>
        <w:rPr>
          <w:rFonts w:ascii="宋体" w:eastAsia="宋体" w:hAnsi="宋体" w:cs="Times New Roman"/>
          <w:b/>
          <w:szCs w:val="21"/>
        </w:rPr>
      </w:pPr>
    </w:p>
    <w:p w:rsidR="00AE1CD0" w:rsidRPr="00AE1CD0" w:rsidRDefault="00AE1CD0" w:rsidP="00AE1CD0">
      <w:pPr>
        <w:adjustRightInd w:val="0"/>
        <w:snapToGrid w:val="0"/>
        <w:spacing w:beforeLines="50" w:before="156" w:afterLines="50" w:after="156"/>
        <w:ind w:firstLineChars="200" w:firstLine="422"/>
        <w:jc w:val="center"/>
        <w:rPr>
          <w:rFonts w:ascii="仿宋_GB2312" w:eastAsia="仿宋_GB2312" w:hAnsi="宋体" w:cs="Times New Roman"/>
          <w:sz w:val="28"/>
          <w:szCs w:val="28"/>
        </w:rPr>
      </w:pPr>
      <w:r w:rsidRPr="00AE1CD0">
        <w:rPr>
          <w:rFonts w:ascii="宋体" w:eastAsia="宋体" w:hAnsi="宋体" w:cs="Times New Roman" w:hint="eastAsia"/>
          <w:b/>
          <w:szCs w:val="21"/>
        </w:rPr>
        <w:t>表</w:t>
      </w:r>
      <w:r w:rsidR="001F7777">
        <w:rPr>
          <w:rFonts w:ascii="宋体" w:eastAsia="宋体" w:hAnsi="宋体" w:cs="Times New Roman" w:hint="eastAsia"/>
          <w:b/>
          <w:szCs w:val="21"/>
        </w:rPr>
        <w:t>9</w:t>
      </w:r>
      <w:r w:rsidRPr="00AE1CD0">
        <w:rPr>
          <w:rFonts w:ascii="宋体" w:eastAsia="宋体" w:hAnsi="宋体" w:cs="Times New Roman" w:hint="eastAsia"/>
          <w:b/>
          <w:szCs w:val="21"/>
        </w:rPr>
        <w:t xml:space="preserve">  PLC实训室基本要求</w:t>
      </w:r>
    </w:p>
    <w:tbl>
      <w:tblPr>
        <w:tblW w:w="821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93"/>
        <w:gridCol w:w="3402"/>
        <w:gridCol w:w="1134"/>
      </w:tblGrid>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序号</w:t>
            </w:r>
          </w:p>
        </w:tc>
        <w:tc>
          <w:tcPr>
            <w:tcW w:w="2693" w:type="dxa"/>
            <w:vAlign w:val="center"/>
          </w:tcPr>
          <w:p w:rsidR="00AE1CD0" w:rsidRPr="00AE1CD0" w:rsidRDefault="00AE1CD0" w:rsidP="00AE1CD0">
            <w:pPr>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主要仪器设备名称</w:t>
            </w:r>
          </w:p>
        </w:tc>
        <w:tc>
          <w:tcPr>
            <w:tcW w:w="3402"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实训项目</w:t>
            </w:r>
          </w:p>
        </w:tc>
        <w:tc>
          <w:tcPr>
            <w:tcW w:w="1134" w:type="dxa"/>
            <w:vAlign w:val="center"/>
          </w:tcPr>
          <w:p w:rsidR="00AE1CD0" w:rsidRPr="00AE1CD0" w:rsidRDefault="00AE1CD0" w:rsidP="00AE1CD0">
            <w:pPr>
              <w:spacing w:line="400" w:lineRule="exact"/>
              <w:jc w:val="center"/>
              <w:rPr>
                <w:rFonts w:ascii="仿宋_GB2312" w:eastAsia="仿宋_GB2312" w:hAnsi="宋体" w:cs="Times New Roman"/>
                <w:b/>
                <w:spacing w:val="8"/>
                <w:sz w:val="22"/>
                <w:szCs w:val="24"/>
              </w:rPr>
            </w:pPr>
            <w:r w:rsidRPr="00AE1CD0">
              <w:rPr>
                <w:rFonts w:ascii="仿宋_GB2312" w:eastAsia="仿宋_GB2312" w:hAnsi="宋体" w:cs="Times New Roman" w:hint="eastAsia"/>
                <w:b/>
                <w:spacing w:val="8"/>
                <w:sz w:val="22"/>
                <w:szCs w:val="24"/>
              </w:rPr>
              <w:t>人数/组</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spacing w:val="8"/>
                <w:szCs w:val="24"/>
              </w:rPr>
              <w:t>实训平台</w:t>
            </w:r>
          </w:p>
        </w:tc>
        <w:tc>
          <w:tcPr>
            <w:tcW w:w="3402" w:type="dxa"/>
            <w:vMerge w:val="restart"/>
            <w:vAlign w:val="center"/>
          </w:tcPr>
          <w:p w:rsidR="00AE1CD0" w:rsidRPr="00AE1CD0" w:rsidRDefault="00AE1CD0" w:rsidP="00AE1CD0">
            <w:pPr>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1.PLC驱动电动机与指示灯；</w:t>
            </w:r>
          </w:p>
          <w:p w:rsidR="00AE1CD0" w:rsidRPr="00AE1CD0" w:rsidRDefault="00AE1CD0" w:rsidP="00AE1CD0">
            <w:pPr>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2.小车自动装卸料控制；</w:t>
            </w:r>
          </w:p>
          <w:p w:rsidR="00AE1CD0" w:rsidRPr="00AE1CD0" w:rsidRDefault="00AE1CD0" w:rsidP="00AE1CD0">
            <w:pPr>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3.霓虹灯光广告牌控制系统；</w:t>
            </w:r>
          </w:p>
          <w:p w:rsidR="00AE1CD0" w:rsidRPr="00AE1CD0" w:rsidRDefault="00AE1CD0" w:rsidP="00AE1CD0">
            <w:pPr>
              <w:jc w:val="left"/>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4.温度PID控制；</w:t>
            </w:r>
          </w:p>
          <w:p w:rsidR="00AE1CD0" w:rsidRPr="00AE1CD0" w:rsidRDefault="00AE1CD0" w:rsidP="00AE1CD0">
            <w:pPr>
              <w:jc w:val="left"/>
              <w:rPr>
                <w:rFonts w:ascii="仿宋_GB2312" w:eastAsia="仿宋_GB2312" w:hAnsi="宋体" w:cs="Times New Roman"/>
                <w:color w:val="0000FF"/>
                <w:spacing w:val="8"/>
                <w:szCs w:val="24"/>
              </w:rPr>
            </w:pPr>
            <w:r w:rsidRPr="00AE1CD0">
              <w:rPr>
                <w:rFonts w:ascii="仿宋_GB2312" w:eastAsia="仿宋_GB2312" w:hAnsi="宋体" w:cs="Times New Roman" w:hint="eastAsia"/>
                <w:spacing w:val="8"/>
                <w:szCs w:val="24"/>
              </w:rPr>
              <w:t>5.PLC通过程序控制变频器，从而实现控制电动机。</w:t>
            </w:r>
          </w:p>
        </w:tc>
        <w:tc>
          <w:tcPr>
            <w:tcW w:w="1134" w:type="dxa"/>
            <w:vMerge w:val="restart"/>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2人</w:t>
            </w: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2</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spacing w:val="8"/>
                <w:szCs w:val="24"/>
              </w:rPr>
              <w:t>实训组件</w:t>
            </w:r>
          </w:p>
        </w:tc>
        <w:tc>
          <w:tcPr>
            <w:tcW w:w="3402" w:type="dxa"/>
            <w:vMerge/>
            <w:vAlign w:val="center"/>
          </w:tcPr>
          <w:p w:rsidR="00AE1CD0" w:rsidRPr="00AE1CD0" w:rsidRDefault="00AE1CD0" w:rsidP="00AE1CD0">
            <w:pPr>
              <w:spacing w:line="300" w:lineRule="exact"/>
              <w:jc w:val="left"/>
              <w:rPr>
                <w:rFonts w:ascii="仿宋_GB2312" w:eastAsia="仿宋_GB2312" w:hAnsi="宋体" w:cs="Times New Roman"/>
                <w:spacing w:val="8"/>
                <w:szCs w:val="24"/>
              </w:rPr>
            </w:pPr>
          </w:p>
        </w:tc>
        <w:tc>
          <w:tcPr>
            <w:tcW w:w="1134" w:type="dxa"/>
            <w:vMerge/>
            <w:vAlign w:val="center"/>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3</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spacing w:val="8"/>
                <w:szCs w:val="24"/>
              </w:rPr>
              <w:t>变频器</w:t>
            </w:r>
          </w:p>
        </w:tc>
        <w:tc>
          <w:tcPr>
            <w:tcW w:w="3402" w:type="dxa"/>
            <w:vMerge/>
            <w:vAlign w:val="center"/>
          </w:tcPr>
          <w:p w:rsidR="00AE1CD0" w:rsidRPr="00AE1CD0" w:rsidRDefault="00AE1CD0" w:rsidP="00AE1CD0">
            <w:pPr>
              <w:spacing w:line="300" w:lineRule="exact"/>
              <w:jc w:val="left"/>
              <w:rPr>
                <w:rFonts w:ascii="仿宋_GB2312" w:eastAsia="仿宋_GB2312" w:hAnsi="宋体" w:cs="Times New Roman"/>
                <w:spacing w:val="8"/>
                <w:szCs w:val="24"/>
              </w:rPr>
            </w:pPr>
          </w:p>
        </w:tc>
        <w:tc>
          <w:tcPr>
            <w:tcW w:w="1134" w:type="dxa"/>
            <w:vMerge/>
            <w:vAlign w:val="center"/>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4</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spacing w:val="8"/>
                <w:szCs w:val="24"/>
              </w:rPr>
              <w:t>电动机</w:t>
            </w:r>
          </w:p>
        </w:tc>
        <w:tc>
          <w:tcPr>
            <w:tcW w:w="3402" w:type="dxa"/>
            <w:vMerge/>
            <w:vAlign w:val="center"/>
          </w:tcPr>
          <w:p w:rsidR="00AE1CD0" w:rsidRPr="00AE1CD0" w:rsidRDefault="00AE1CD0" w:rsidP="00AE1CD0">
            <w:pPr>
              <w:spacing w:line="300" w:lineRule="exact"/>
              <w:jc w:val="left"/>
              <w:rPr>
                <w:rFonts w:ascii="仿宋_GB2312" w:eastAsia="仿宋_GB2312" w:hAnsi="宋体" w:cs="Times New Roman"/>
                <w:spacing w:val="8"/>
                <w:szCs w:val="24"/>
              </w:rPr>
            </w:pPr>
          </w:p>
        </w:tc>
        <w:tc>
          <w:tcPr>
            <w:tcW w:w="1134" w:type="dxa"/>
            <w:vMerge/>
            <w:vAlign w:val="center"/>
          </w:tcPr>
          <w:p w:rsidR="00AE1CD0" w:rsidRPr="00AE1CD0" w:rsidRDefault="00AE1CD0" w:rsidP="00AE1CD0">
            <w:pPr>
              <w:jc w:val="center"/>
              <w:rPr>
                <w:rFonts w:ascii="仿宋_GB2312" w:eastAsia="仿宋_GB2312" w:hAnsi="宋体" w:cs="Times New Roman"/>
                <w:spacing w:val="8"/>
                <w:szCs w:val="24"/>
              </w:rPr>
            </w:pPr>
          </w:p>
        </w:tc>
      </w:tr>
      <w:tr w:rsidR="00AE1CD0" w:rsidRPr="00AE1CD0" w:rsidTr="00EC1DCF">
        <w:trPr>
          <w:trHeight w:hRule="exact" w:val="624"/>
        </w:trPr>
        <w:tc>
          <w:tcPr>
            <w:tcW w:w="984"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hint="eastAsia"/>
                <w:spacing w:val="8"/>
                <w:szCs w:val="24"/>
              </w:rPr>
              <w:t>5</w:t>
            </w:r>
          </w:p>
        </w:tc>
        <w:tc>
          <w:tcPr>
            <w:tcW w:w="2693" w:type="dxa"/>
            <w:vAlign w:val="center"/>
          </w:tcPr>
          <w:p w:rsidR="00AE1CD0" w:rsidRPr="00AE1CD0" w:rsidRDefault="00AE1CD0" w:rsidP="00AE1CD0">
            <w:pPr>
              <w:jc w:val="center"/>
              <w:rPr>
                <w:rFonts w:ascii="仿宋_GB2312" w:eastAsia="仿宋_GB2312" w:hAnsi="宋体" w:cs="Times New Roman"/>
                <w:spacing w:val="8"/>
                <w:szCs w:val="24"/>
              </w:rPr>
            </w:pPr>
            <w:r w:rsidRPr="00AE1CD0">
              <w:rPr>
                <w:rFonts w:ascii="仿宋_GB2312" w:eastAsia="仿宋_GB2312" w:hAnsi="宋体" w:cs="Times New Roman"/>
                <w:spacing w:val="8"/>
                <w:szCs w:val="24"/>
              </w:rPr>
              <w:t>装有STPE7编程软件和PLCSIM仿真软件的计算机</w:t>
            </w:r>
          </w:p>
        </w:tc>
        <w:tc>
          <w:tcPr>
            <w:tcW w:w="3402" w:type="dxa"/>
            <w:vMerge/>
            <w:vAlign w:val="center"/>
          </w:tcPr>
          <w:p w:rsidR="00AE1CD0" w:rsidRPr="00AE1CD0" w:rsidRDefault="00AE1CD0" w:rsidP="00AE1CD0">
            <w:pPr>
              <w:spacing w:line="300" w:lineRule="exact"/>
              <w:jc w:val="left"/>
              <w:rPr>
                <w:rFonts w:ascii="仿宋_GB2312" w:eastAsia="仿宋_GB2312" w:hAnsi="宋体" w:cs="Times New Roman"/>
                <w:spacing w:val="8"/>
                <w:szCs w:val="24"/>
              </w:rPr>
            </w:pPr>
          </w:p>
        </w:tc>
        <w:tc>
          <w:tcPr>
            <w:tcW w:w="1134" w:type="dxa"/>
            <w:vMerge/>
            <w:vAlign w:val="center"/>
          </w:tcPr>
          <w:p w:rsidR="00AE1CD0" w:rsidRPr="00AE1CD0" w:rsidRDefault="00AE1CD0" w:rsidP="00AE1CD0">
            <w:pPr>
              <w:jc w:val="center"/>
              <w:rPr>
                <w:rFonts w:ascii="仿宋_GB2312" w:eastAsia="仿宋_GB2312" w:hAnsi="宋体" w:cs="Times New Roman"/>
                <w:spacing w:val="8"/>
                <w:szCs w:val="24"/>
              </w:rPr>
            </w:pPr>
          </w:p>
        </w:tc>
      </w:tr>
    </w:tbl>
    <w:p w:rsidR="00AE1CD0" w:rsidRPr="00AE1CD0" w:rsidRDefault="00AE1CD0" w:rsidP="00AE1CD0">
      <w:pPr>
        <w:widowControl/>
        <w:adjustRightInd w:val="0"/>
        <w:snapToGrid w:val="0"/>
        <w:spacing w:beforeLines="50" w:before="156" w:afterLines="50" w:after="156" w:line="380" w:lineRule="exact"/>
        <w:ind w:firstLineChars="100" w:firstLine="210"/>
        <w:rPr>
          <w:rFonts w:ascii="宋体" w:eastAsia="宋体" w:hAnsi="宋体" w:cs="Times New Roman"/>
          <w:color w:val="000000"/>
          <w:szCs w:val="24"/>
        </w:rPr>
      </w:pPr>
      <w:r w:rsidRPr="00AE1CD0">
        <w:rPr>
          <w:rFonts w:ascii="宋体" w:eastAsia="宋体" w:hAnsi="宋体" w:cs="Times New Roman" w:hint="eastAsia"/>
          <w:color w:val="000000"/>
          <w:szCs w:val="24"/>
        </w:rPr>
        <w:t>3.校外实训资源</w:t>
      </w:r>
    </w:p>
    <w:p w:rsidR="00AE1CD0" w:rsidRPr="00D16965" w:rsidRDefault="00AE1CD0" w:rsidP="00D16965">
      <w:pPr>
        <w:adjustRightInd w:val="0"/>
        <w:snapToGrid w:val="0"/>
        <w:spacing w:line="400" w:lineRule="exact"/>
        <w:ind w:firstLineChars="200" w:firstLine="420"/>
        <w:rPr>
          <w:rFonts w:ascii="宋体" w:eastAsia="宋体" w:hAnsi="宋体" w:cs="Times New Roman"/>
          <w:snapToGrid w:val="0"/>
          <w:kern w:val="0"/>
          <w:szCs w:val="21"/>
        </w:rPr>
      </w:pPr>
      <w:r w:rsidRPr="00AE1CD0">
        <w:rPr>
          <w:rFonts w:ascii="宋体" w:eastAsia="宋体" w:hAnsi="宋体" w:cs="Times New Roman" w:hint="eastAsia"/>
          <w:snapToGrid w:val="0"/>
          <w:kern w:val="0"/>
          <w:szCs w:val="21"/>
        </w:rPr>
        <w:t>校外与浙江宇视科技有限公司、湖南仪峰安安网络课件股份有限公司等企业建立长期、稳定、良好的校企合作关系；签订合作协议的校外实习实训基地数量达到5个/班以上。</w:t>
      </w:r>
      <w:r w:rsidRPr="00D16965">
        <w:rPr>
          <w:rFonts w:ascii="宋体" w:eastAsia="宋体" w:hAnsi="宋体" w:cs="Times New Roman" w:hint="eastAsia"/>
          <w:snapToGrid w:val="0"/>
          <w:kern w:val="0"/>
          <w:szCs w:val="21"/>
        </w:rPr>
        <w:t>校外实训基地的容纳条件和环境条件能满足教学计划对所有实践教学环节的需要，满足学生半年以上的顶岗实习实训要求。</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（三）教学资源</w:t>
      </w:r>
    </w:p>
    <w:p w:rsidR="00D16965" w:rsidRPr="00D16965" w:rsidRDefault="00D16965" w:rsidP="00D16965">
      <w:pPr>
        <w:adjustRightInd w:val="0"/>
        <w:snapToGrid w:val="0"/>
        <w:spacing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1.优先选用近三年基于工作过程，“教、学、做合一”的教育部高职高专教育规划教材，选用比例达到80%以上；根据人才培养目标要求，组织校企专家共同开发和编写符合岗位（群）需求的专业核心课程教材。</w:t>
      </w:r>
    </w:p>
    <w:p w:rsidR="00D16965" w:rsidRPr="00D16965" w:rsidRDefault="00D16965" w:rsidP="00D16965">
      <w:pPr>
        <w:adjustRightInd w:val="0"/>
        <w:snapToGrid w:val="0"/>
        <w:spacing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 xml:space="preserve">2.有满足需要的图书和报刊。纸质图书藏量生均45册以上，其中与本专业相关的电信息类、电工类图书达55%；年购置纸质图书生均5册以上；报刊种类200种以上，其中与本专业相关的电子信息类报刊达到10%。 </w:t>
      </w:r>
    </w:p>
    <w:p w:rsidR="00D16965" w:rsidRPr="00D16965" w:rsidRDefault="00D16965" w:rsidP="00D16965">
      <w:pPr>
        <w:adjustRightInd w:val="0"/>
        <w:snapToGrid w:val="0"/>
        <w:spacing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3.有种类齐全、数量充足、内容广泛的专业技术资料和国家、行业颁布的相关标准供教学使用。</w:t>
      </w:r>
    </w:p>
    <w:p w:rsidR="00563068" w:rsidRDefault="00D16965" w:rsidP="00D16965">
      <w:pPr>
        <w:adjustRightInd w:val="0"/>
        <w:snapToGrid w:val="0"/>
        <w:spacing w:line="400" w:lineRule="exact"/>
        <w:ind w:firstLineChars="200" w:firstLine="420"/>
        <w:rPr>
          <w:rFonts w:ascii="宋体" w:eastAsia="宋体" w:hAnsi="宋体" w:cs="宋体"/>
          <w:bCs/>
          <w:color w:val="000000"/>
          <w:szCs w:val="21"/>
        </w:rPr>
      </w:pPr>
      <w:r w:rsidRPr="00D16965">
        <w:rPr>
          <w:rFonts w:ascii="宋体" w:eastAsia="宋体" w:hAnsi="宋体" w:cs="Times New Roman" w:hint="eastAsia"/>
          <w:snapToGrid w:val="0"/>
          <w:kern w:val="0"/>
          <w:szCs w:val="21"/>
        </w:rPr>
        <w:t>4.学院有种类齐全、内容丰富、使用便捷、更新及时的数字化图书馆。</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（四）教学方法</w:t>
      </w:r>
    </w:p>
    <w:p w:rsidR="00D16965" w:rsidRPr="00D16965" w:rsidRDefault="00D16965" w:rsidP="00D16965">
      <w:pPr>
        <w:adjustRightInd w:val="0"/>
        <w:snapToGrid w:val="0"/>
        <w:spacing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根据职业教育特点和规律，结合课程内容特点和教学目标，以学生为中心，根据学生特点，灵活采用基于工作过程的现场教学、案例教学、项目导向教学、探究式教学、任务驱动教学等教</w:t>
      </w:r>
      <w:r w:rsidRPr="00D16965">
        <w:rPr>
          <w:rFonts w:ascii="宋体" w:eastAsia="宋体" w:hAnsi="宋体" w:cs="Times New Roman" w:hint="eastAsia"/>
          <w:snapToGrid w:val="0"/>
          <w:kern w:val="0"/>
          <w:szCs w:val="21"/>
        </w:rPr>
        <w:lastRenderedPageBreak/>
        <w:t>学方法。</w:t>
      </w:r>
    </w:p>
    <w:p w:rsidR="00D16965" w:rsidRPr="00D16965" w:rsidRDefault="00D16965" w:rsidP="00D16965">
      <w:pPr>
        <w:adjustRightInd w:val="0"/>
        <w:snapToGrid w:val="0"/>
        <w:spacing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教学方法和手段符合“教、学、做”合一的原则，提倡“理实一体化”的教学模式，让学生在做中学，学中做，努力提高教学的效果。</w:t>
      </w:r>
    </w:p>
    <w:p w:rsidR="00563068" w:rsidRDefault="00D16965" w:rsidP="00D16965">
      <w:pPr>
        <w:adjustRightInd w:val="0"/>
        <w:snapToGrid w:val="0"/>
        <w:spacing w:line="400" w:lineRule="exact"/>
        <w:ind w:firstLineChars="200" w:firstLine="420"/>
        <w:rPr>
          <w:rFonts w:ascii="宋体" w:eastAsia="宋体" w:hAnsi="宋体" w:cs="宋体"/>
          <w:bCs/>
          <w:color w:val="000000"/>
          <w:szCs w:val="21"/>
        </w:rPr>
      </w:pPr>
      <w:r w:rsidRPr="00D16965">
        <w:rPr>
          <w:rFonts w:ascii="宋体" w:eastAsia="宋体" w:hAnsi="宋体" w:cs="Times New Roman" w:hint="eastAsia"/>
          <w:snapToGrid w:val="0"/>
          <w:kern w:val="0"/>
          <w:szCs w:val="21"/>
        </w:rPr>
        <w:t>充分利用网络学习资源和现代教育技术，创新教学手段与方法。可以采用视频、微课、大学城空间等多种现代化的形式，激发学生学习的积极性和主动性</w:t>
      </w:r>
      <w:r w:rsidRPr="00D16965">
        <w:rPr>
          <w:rFonts w:ascii="宋体" w:eastAsia="宋体" w:hAnsi="宋体" w:cs="Times New Roman" w:hint="eastAsia"/>
          <w:snapToGrid w:val="0"/>
          <w:kern w:val="0"/>
          <w:sz w:val="24"/>
          <w:szCs w:val="24"/>
        </w:rPr>
        <w:t>。</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（五）学习评价</w:t>
      </w:r>
    </w:p>
    <w:p w:rsidR="00D16965" w:rsidRPr="00D16965" w:rsidRDefault="00D16965" w:rsidP="00D16965">
      <w:pPr>
        <w:adjustRightInd w:val="0"/>
        <w:snapToGrid w:val="0"/>
        <w:spacing w:beforeLines="30" w:before="93" w:afterLines="20" w:after="62"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1.考核形式多样化。推广“知识+技能”的考查考试方式，根据考试科目和内容不同，科学确定考核形式，理论性知识和部分能力（数据处理、工程绘图、分析判断、应用写作等）可以采用笔试形式考核；需要动手操作的实践技能考核要在实习实训基地、模拟岗位或真实岗位上进行考试。</w:t>
      </w:r>
    </w:p>
    <w:p w:rsidR="00D16965" w:rsidRPr="00D16965" w:rsidRDefault="00D16965" w:rsidP="00D16965">
      <w:pPr>
        <w:adjustRightInd w:val="0"/>
        <w:snapToGrid w:val="0"/>
        <w:spacing w:beforeLines="30" w:before="93" w:afterLines="20" w:after="62"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2.考核方式灵活化。可以根据考核内容和条件，灵活采用闭卷、开卷、口试、笔试和操作等方式进行考核。</w:t>
      </w:r>
    </w:p>
    <w:p w:rsidR="00D16965" w:rsidRPr="00D16965" w:rsidRDefault="00D16965" w:rsidP="00D16965">
      <w:pPr>
        <w:adjustRightInd w:val="0"/>
        <w:snapToGrid w:val="0"/>
        <w:spacing w:beforeLines="30" w:before="93" w:afterLines="20" w:after="62" w:line="360" w:lineRule="auto"/>
        <w:ind w:firstLineChars="200" w:firstLine="420"/>
        <w:rPr>
          <w:rFonts w:ascii="宋体" w:eastAsia="宋体" w:hAnsi="宋体" w:cs="Times New Roman"/>
          <w:snapToGrid w:val="0"/>
          <w:kern w:val="0"/>
          <w:szCs w:val="21"/>
        </w:rPr>
      </w:pPr>
      <w:r w:rsidRPr="00D16965">
        <w:rPr>
          <w:rFonts w:ascii="宋体" w:eastAsia="宋体" w:hAnsi="宋体" w:cs="Times New Roman" w:hint="eastAsia"/>
          <w:snapToGrid w:val="0"/>
          <w:kern w:val="0"/>
          <w:szCs w:val="21"/>
        </w:rPr>
        <w:t>3.考核内容职业化。根据课程目标不同，考核内容重点突出职业知识、职业能力、专业能力和综合素质。职业素质类课程侧重考核职业能力、职业知识和职业素质；专业核心课程和能力训练课侧重考核专业能力、专业知识和专业素质。</w:t>
      </w:r>
    </w:p>
    <w:p w:rsidR="00563068" w:rsidRDefault="00D16965" w:rsidP="00D16965">
      <w:pPr>
        <w:adjustRightInd w:val="0"/>
        <w:snapToGrid w:val="0"/>
        <w:spacing w:line="400" w:lineRule="exact"/>
        <w:ind w:firstLineChars="200" w:firstLine="420"/>
        <w:rPr>
          <w:rFonts w:ascii="宋体" w:eastAsia="宋体" w:hAnsi="宋体" w:cs="宋体"/>
          <w:bCs/>
          <w:color w:val="000000"/>
          <w:szCs w:val="21"/>
        </w:rPr>
      </w:pPr>
      <w:r w:rsidRPr="00D16965">
        <w:rPr>
          <w:rFonts w:ascii="宋体" w:eastAsia="宋体" w:hAnsi="宋体" w:cs="Times New Roman" w:hint="eastAsia"/>
          <w:snapToGrid w:val="0"/>
          <w:kern w:val="0"/>
          <w:szCs w:val="21"/>
        </w:rPr>
        <w:t>4.试题来源多元化。试题库应由学校与企业合作完成，将职业标准纳入考试范围，实行“教、学、考、用”统一的教考模式。</w:t>
      </w:r>
    </w:p>
    <w:p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（六）质量管理</w:t>
      </w:r>
    </w:p>
    <w:p w:rsidR="00D16965" w:rsidRPr="00D16965" w:rsidRDefault="00D16965" w:rsidP="00D16965">
      <w:pPr>
        <w:widowControl/>
        <w:adjustRightInd w:val="0"/>
        <w:snapToGrid w:val="0"/>
        <w:spacing w:line="360" w:lineRule="auto"/>
        <w:ind w:firstLineChars="250" w:firstLine="525"/>
        <w:rPr>
          <w:rFonts w:ascii="宋体" w:eastAsia="宋体" w:hAnsi="宋体" w:cs="Times New Roman"/>
          <w:color w:val="000000"/>
          <w:szCs w:val="21"/>
        </w:rPr>
      </w:pPr>
      <w:r w:rsidRPr="00D16965">
        <w:rPr>
          <w:rFonts w:ascii="宋体" w:eastAsia="宋体" w:hAnsi="宋体" w:cs="Times New Roman" w:hint="eastAsia"/>
          <w:color w:val="000000"/>
          <w:szCs w:val="21"/>
        </w:rPr>
        <w:t>1.成立了教育教学管理与质量监控体系</w:t>
      </w:r>
    </w:p>
    <w:p w:rsidR="00D16965" w:rsidRPr="00D16965" w:rsidRDefault="00D16965" w:rsidP="00D16965">
      <w:pPr>
        <w:widowControl/>
        <w:adjustRightInd w:val="0"/>
        <w:snapToGrid w:val="0"/>
        <w:spacing w:line="360" w:lineRule="auto"/>
        <w:ind w:firstLineChars="200" w:firstLine="420"/>
        <w:rPr>
          <w:rFonts w:ascii="宋体" w:eastAsia="宋体" w:hAnsi="宋体" w:cs="Times New Roman"/>
          <w:color w:val="000000"/>
          <w:szCs w:val="21"/>
        </w:rPr>
      </w:pPr>
      <w:r w:rsidRPr="00D16965">
        <w:rPr>
          <w:rFonts w:ascii="宋体" w:eastAsia="宋体" w:hAnsi="宋体" w:cs="Times New Roman" w:hint="eastAsia"/>
          <w:szCs w:val="21"/>
        </w:rPr>
        <w:t>严格按照学院关于实施专业建设的意见，建立有效的责任机制、科学的工作规范和严格的质量监控体系，加大领导和管理的力度，落实工作责任，强化制度约束，切实保证专业建设规范有序进行。</w:t>
      </w:r>
    </w:p>
    <w:p w:rsidR="00D16965" w:rsidRPr="00D16965" w:rsidRDefault="00D16965" w:rsidP="00D16965">
      <w:pPr>
        <w:widowControl/>
        <w:adjustRightInd w:val="0"/>
        <w:snapToGrid w:val="0"/>
        <w:spacing w:line="360" w:lineRule="auto"/>
        <w:ind w:firstLineChars="250" w:firstLine="525"/>
        <w:rPr>
          <w:rFonts w:ascii="宋体" w:eastAsia="宋体" w:hAnsi="宋体" w:cs="Times New Roman"/>
          <w:color w:val="000000"/>
          <w:szCs w:val="21"/>
        </w:rPr>
      </w:pPr>
      <w:r w:rsidRPr="00D16965">
        <w:rPr>
          <w:rFonts w:ascii="宋体" w:eastAsia="宋体" w:hAnsi="宋体" w:cs="Times New Roman" w:hint="eastAsia"/>
          <w:color w:val="000000"/>
          <w:szCs w:val="21"/>
        </w:rPr>
        <w:t>2.加强质量管理制度建设</w:t>
      </w:r>
    </w:p>
    <w:p w:rsidR="00D16965" w:rsidRPr="00D16965" w:rsidRDefault="00D16965" w:rsidP="00D16965">
      <w:pPr>
        <w:widowControl/>
        <w:adjustRightInd w:val="0"/>
        <w:snapToGrid w:val="0"/>
        <w:spacing w:line="360" w:lineRule="auto"/>
        <w:rPr>
          <w:rFonts w:ascii="宋体" w:eastAsia="宋体" w:hAnsi="宋体" w:cs="Times New Roman"/>
          <w:color w:val="000000"/>
          <w:szCs w:val="21"/>
        </w:rPr>
      </w:pPr>
      <w:r w:rsidRPr="00D16965">
        <w:rPr>
          <w:rFonts w:ascii="宋体" w:eastAsia="宋体" w:hAnsi="宋体" w:cs="Times New Roman" w:hint="eastAsia"/>
          <w:color w:val="000000"/>
          <w:szCs w:val="21"/>
        </w:rPr>
        <w:t xml:space="preserve">    完善专业建设指导委员会工作制度，充分发挥专业建设指导委员会在专业设置、专业方向的调整、教学改革、专业队伍建设、重大课题确定等方面的作用。</w:t>
      </w:r>
    </w:p>
    <w:p w:rsidR="00D16965" w:rsidRPr="00D16965" w:rsidRDefault="00D16965" w:rsidP="00D16965">
      <w:pPr>
        <w:widowControl/>
        <w:adjustRightInd w:val="0"/>
        <w:snapToGrid w:val="0"/>
        <w:spacing w:line="360" w:lineRule="auto"/>
        <w:ind w:firstLineChars="250" w:firstLine="525"/>
        <w:rPr>
          <w:rFonts w:ascii="宋体" w:eastAsia="宋体" w:hAnsi="宋体" w:cs="Times New Roman"/>
          <w:color w:val="000000"/>
          <w:szCs w:val="21"/>
        </w:rPr>
      </w:pPr>
      <w:r w:rsidRPr="00D16965">
        <w:rPr>
          <w:rFonts w:ascii="宋体" w:eastAsia="宋体" w:hAnsi="宋体" w:cs="Times New Roman" w:hint="eastAsia"/>
          <w:color w:val="000000"/>
          <w:szCs w:val="21"/>
        </w:rPr>
        <w:t>3.实践教学基地的质量检测</w:t>
      </w:r>
    </w:p>
    <w:p w:rsidR="00D16965" w:rsidRPr="00D16965" w:rsidRDefault="00D16965" w:rsidP="00D16965">
      <w:pPr>
        <w:widowControl/>
        <w:adjustRightInd w:val="0"/>
        <w:snapToGrid w:val="0"/>
        <w:spacing w:line="360" w:lineRule="auto"/>
        <w:rPr>
          <w:rFonts w:ascii="宋体" w:eastAsia="宋体" w:hAnsi="宋体" w:cs="Times New Roman"/>
          <w:color w:val="000000"/>
          <w:szCs w:val="21"/>
        </w:rPr>
      </w:pPr>
      <w:r w:rsidRPr="00D16965">
        <w:rPr>
          <w:rFonts w:ascii="宋体" w:eastAsia="宋体" w:hAnsi="宋体" w:cs="Times New Roman" w:hint="eastAsia"/>
          <w:color w:val="000000"/>
          <w:szCs w:val="21"/>
        </w:rPr>
        <w:t xml:space="preserve">    </w:t>
      </w:r>
      <w:r w:rsidRPr="00D16965">
        <w:rPr>
          <w:rFonts w:ascii="宋体" w:eastAsia="宋体" w:hAnsi="宋体" w:cs="Times New Roman" w:hint="eastAsia"/>
          <w:szCs w:val="21"/>
        </w:rPr>
        <w:t>制定课程建设、师资队伍建设、实训实习基地建设规划，提高本方案的可操作性。制定年度计划，将任务分解到各年度，切实把握好本规划的实施步骤和进度。</w:t>
      </w:r>
    </w:p>
    <w:p w:rsidR="00D16965" w:rsidRDefault="00D16965" w:rsidP="00D16965">
      <w:pPr>
        <w:widowControl/>
        <w:adjustRightInd w:val="0"/>
        <w:snapToGrid w:val="0"/>
        <w:spacing w:line="360" w:lineRule="auto"/>
        <w:ind w:firstLineChars="250" w:firstLine="525"/>
        <w:rPr>
          <w:rFonts w:ascii="宋体" w:eastAsia="宋体" w:hAnsi="宋体" w:cs="Times New Roman"/>
          <w:color w:val="000000"/>
          <w:szCs w:val="21"/>
        </w:rPr>
      </w:pPr>
      <w:r w:rsidRPr="00D16965">
        <w:rPr>
          <w:rFonts w:ascii="宋体" w:eastAsia="宋体" w:hAnsi="宋体" w:cs="Times New Roman" w:hint="eastAsia"/>
          <w:color w:val="000000"/>
          <w:szCs w:val="21"/>
        </w:rPr>
        <w:t>4.开展专业与课程建设质量评估工作</w:t>
      </w:r>
    </w:p>
    <w:p w:rsidR="00563068" w:rsidRPr="00D16965" w:rsidRDefault="00D16965" w:rsidP="00D16965">
      <w:pPr>
        <w:widowControl/>
        <w:adjustRightInd w:val="0"/>
        <w:snapToGrid w:val="0"/>
        <w:spacing w:line="360" w:lineRule="auto"/>
        <w:ind w:firstLineChars="250" w:firstLine="525"/>
        <w:rPr>
          <w:rFonts w:ascii="宋体" w:eastAsia="宋体" w:hAnsi="宋体" w:cs="Times New Roman"/>
          <w:color w:val="000000"/>
          <w:szCs w:val="21"/>
        </w:rPr>
      </w:pPr>
      <w:r w:rsidRPr="00D16965">
        <w:rPr>
          <w:rFonts w:ascii="宋体" w:eastAsia="宋体" w:hAnsi="宋体" w:cs="Times New Roman" w:hint="eastAsia"/>
          <w:color w:val="000000"/>
          <w:szCs w:val="21"/>
        </w:rPr>
        <w:t>课程评估是课程建设的重要手段，是对课程师资队伍、教学内容、教学方法与手段、教学条件及教学质量的鉴定与评估。开展课程建设评估和专业建设评估是发现问题、评价教学现状的重要方式和手段，用以明确今后的努力方向，以促进课程建设和专业建设，提高教学质量和教学水平，使课程教学和专业建设更好地适应人才培养的需要。</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lastRenderedPageBreak/>
        <w:t>九、毕业要求</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学生必须通过规定年限的学习，完成规定的教学活动，达到规定的素质、知识和能力要求，方可获取毕业证书：</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（一）理想信念坚定，德智体美劳全面发展，思想品德与综合素质测评合格。</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（二）熟练掌握</w:t>
      </w:r>
      <w:r w:rsidR="00D16965" w:rsidRPr="00D16965">
        <w:rPr>
          <w:rFonts w:ascii="宋体" w:eastAsia="宋体" w:hAnsi="宋体" w:cs="宋体" w:hint="eastAsia"/>
          <w:bCs/>
          <w:color w:val="000000"/>
          <w:szCs w:val="21"/>
        </w:rPr>
        <w:t>安全生产监测监控产品生产和质检所需的公共和专业英语、监测监控的基础知识、单片机程序开发的基本技能、安全生产监测监控系统工程制图的方法与技能</w:t>
      </w:r>
      <w:r>
        <w:rPr>
          <w:rFonts w:ascii="宋体" w:eastAsia="宋体" w:hAnsi="宋体" w:cs="宋体" w:hint="eastAsia"/>
          <w:bCs/>
          <w:color w:val="000000"/>
          <w:szCs w:val="21"/>
        </w:rPr>
        <w:t>等方面的基础知识；系统掌握</w:t>
      </w:r>
      <w:r w:rsidR="00D16965" w:rsidRPr="00D16965">
        <w:rPr>
          <w:rFonts w:ascii="宋体" w:eastAsia="宋体" w:hAnsi="宋体" w:cs="宋体" w:hint="eastAsia"/>
          <w:bCs/>
          <w:color w:val="000000"/>
          <w:szCs w:val="21"/>
        </w:rPr>
        <w:t>安全生产监测监控系统设备的选型、安装、调试和维护；安全监测监控工程施工的组织设计、管理和工程造价</w:t>
      </w:r>
      <w:r>
        <w:rPr>
          <w:rFonts w:ascii="宋体" w:eastAsia="宋体" w:hAnsi="宋体" w:cs="宋体" w:hint="eastAsia"/>
          <w:bCs/>
          <w:color w:val="000000"/>
          <w:szCs w:val="21"/>
        </w:rPr>
        <w:t>等方面的专业知识；具有运用所学知识和技能解决</w:t>
      </w:r>
      <w:r w:rsidR="00D16965" w:rsidRPr="00D16965">
        <w:rPr>
          <w:rFonts w:ascii="宋体" w:eastAsia="宋体" w:hAnsi="宋体" w:cs="宋体" w:hint="eastAsia"/>
          <w:bCs/>
          <w:color w:val="000000"/>
          <w:szCs w:val="21"/>
        </w:rPr>
        <w:t>安全生产监测监控系统设备的选型、安装、调试和维护的能力</w:t>
      </w:r>
      <w:r w:rsidR="00D16965">
        <w:rPr>
          <w:rFonts w:ascii="宋体" w:eastAsia="宋体" w:hAnsi="宋体" w:cs="宋体" w:hint="eastAsia"/>
          <w:bCs/>
          <w:color w:val="000000"/>
          <w:szCs w:val="21"/>
        </w:rPr>
        <w:t>、</w:t>
      </w:r>
      <w:r w:rsidR="00D16965" w:rsidRPr="00D16965">
        <w:rPr>
          <w:rFonts w:ascii="宋体" w:eastAsia="宋体" w:hAnsi="宋体" w:cs="宋体" w:hint="eastAsia"/>
          <w:bCs/>
          <w:color w:val="000000"/>
          <w:szCs w:val="21"/>
        </w:rPr>
        <w:t>安全生产监测监控产品售后技术服务</w:t>
      </w:r>
      <w:r>
        <w:rPr>
          <w:rFonts w:ascii="宋体" w:eastAsia="宋体" w:hAnsi="宋体" w:cs="宋体" w:hint="eastAsia"/>
          <w:bCs/>
          <w:color w:val="000000"/>
          <w:szCs w:val="21"/>
        </w:rPr>
        <w:t>等问题的初步能力。</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（三）至少获得总学分</w:t>
      </w:r>
      <w:r w:rsidR="00D16965">
        <w:rPr>
          <w:rFonts w:ascii="宋体" w:eastAsia="宋体" w:hAnsi="宋体" w:cs="宋体" w:hint="eastAsia"/>
          <w:bCs/>
          <w:color w:val="000000"/>
          <w:szCs w:val="21"/>
        </w:rPr>
        <w:t>149.5</w:t>
      </w:r>
      <w:r>
        <w:rPr>
          <w:rFonts w:ascii="宋体" w:eastAsia="宋体" w:hAnsi="宋体" w:cs="宋体" w:hint="eastAsia"/>
          <w:bCs/>
          <w:color w:val="000000"/>
          <w:szCs w:val="21"/>
        </w:rPr>
        <w:t>学分，其中必修课</w:t>
      </w:r>
      <w:r w:rsidR="00D16965">
        <w:rPr>
          <w:rFonts w:ascii="宋体" w:eastAsia="宋体" w:hAnsi="宋体" w:cs="宋体" w:hint="eastAsia"/>
          <w:bCs/>
          <w:color w:val="000000"/>
          <w:szCs w:val="21"/>
        </w:rPr>
        <w:t>76</w:t>
      </w:r>
      <w:r>
        <w:rPr>
          <w:rFonts w:ascii="宋体" w:eastAsia="宋体" w:hAnsi="宋体" w:cs="宋体" w:hint="eastAsia"/>
          <w:bCs/>
          <w:color w:val="000000"/>
          <w:szCs w:val="21"/>
        </w:rPr>
        <w:t>学分，限定选修课</w:t>
      </w:r>
      <w:r w:rsidR="00D16965">
        <w:rPr>
          <w:rFonts w:ascii="宋体" w:eastAsia="宋体" w:hAnsi="宋体" w:cs="宋体" w:hint="eastAsia"/>
          <w:bCs/>
          <w:color w:val="000000"/>
          <w:szCs w:val="21"/>
        </w:rPr>
        <w:t>5</w:t>
      </w:r>
      <w:r>
        <w:rPr>
          <w:rFonts w:ascii="宋体" w:eastAsia="宋体" w:hAnsi="宋体" w:cs="宋体" w:hint="eastAsia"/>
          <w:bCs/>
          <w:color w:val="000000"/>
          <w:szCs w:val="21"/>
        </w:rPr>
        <w:t>学分，任意选修课</w:t>
      </w:r>
      <w:r w:rsidR="00D16965">
        <w:rPr>
          <w:rFonts w:ascii="宋体" w:eastAsia="宋体" w:hAnsi="宋体" w:cs="宋体" w:hint="eastAsia"/>
          <w:bCs/>
          <w:color w:val="000000"/>
          <w:szCs w:val="21"/>
        </w:rPr>
        <w:t>9</w:t>
      </w:r>
      <w:r>
        <w:rPr>
          <w:rFonts w:ascii="宋体" w:eastAsia="宋体" w:hAnsi="宋体" w:cs="宋体" w:hint="eastAsia"/>
          <w:bCs/>
          <w:color w:val="000000"/>
          <w:szCs w:val="21"/>
        </w:rPr>
        <w:t>学分。</w:t>
      </w:r>
    </w:p>
    <w:p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（四）至少取得一种与专业相关的职业资格证书或技能证书。</w:t>
      </w:r>
    </w:p>
    <w:p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十、附录</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附录1：</w:t>
      </w:r>
      <w:r w:rsidR="009023EA">
        <w:rPr>
          <w:rFonts w:ascii="宋体" w:eastAsia="宋体" w:hAnsi="宋体" w:cs="宋体" w:hint="eastAsia"/>
          <w:b/>
          <w:color w:val="000000"/>
          <w:szCs w:val="21"/>
        </w:rPr>
        <w:t>XXX</w:t>
      </w:r>
      <w:r w:rsidR="008A50F1" w:rsidRPr="008A50F1">
        <w:rPr>
          <w:rFonts w:ascii="宋体" w:eastAsia="宋体" w:hAnsi="宋体" w:cs="宋体" w:hint="eastAsia"/>
          <w:bCs/>
          <w:color w:val="000000"/>
          <w:szCs w:val="21"/>
        </w:rPr>
        <w:t>学进程安排表</w:t>
      </w:r>
    </w:p>
    <w:p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附录2</w:t>
      </w:r>
      <w:r>
        <w:rPr>
          <w:rFonts w:ascii="宋体" w:eastAsia="宋体" w:hAnsi="宋体" w:cs="宋体" w:hint="eastAsia"/>
          <w:bCs/>
          <w:color w:val="000000"/>
          <w:szCs w:val="21"/>
        </w:rPr>
        <w:t>：人才培养方案变更审批表</w:t>
      </w:r>
    </w:p>
    <w:p w:rsidR="00CD6541" w:rsidRDefault="00CD6541">
      <w:pPr>
        <w:adjustRightInd w:val="0"/>
        <w:snapToGrid w:val="0"/>
        <w:spacing w:line="400" w:lineRule="exact"/>
        <w:ind w:firstLineChars="200" w:firstLine="422"/>
        <w:rPr>
          <w:rFonts w:ascii="宋体" w:eastAsia="宋体" w:hAnsi="宋体" w:cs="宋体"/>
          <w:b/>
          <w:color w:val="000000"/>
          <w:szCs w:val="21"/>
        </w:rPr>
        <w:sectPr w:rsidR="00CD6541">
          <w:footerReference w:type="default" r:id="rId9"/>
          <w:type w:val="oddPage"/>
          <w:pgSz w:w="11906" w:h="16838"/>
          <w:pgMar w:top="1440" w:right="1417" w:bottom="1440" w:left="1587" w:header="851" w:footer="992" w:gutter="0"/>
          <w:cols w:space="0"/>
          <w:docGrid w:type="lines" w:linePitch="312"/>
        </w:sectPr>
      </w:pPr>
    </w:p>
    <w:p w:rsidR="00CD6541" w:rsidRPr="00CD6541" w:rsidRDefault="00CD6541" w:rsidP="00CD6541">
      <w:pPr>
        <w:snapToGrid w:val="0"/>
        <w:rPr>
          <w:rFonts w:ascii="仿宋" w:eastAsia="仿宋" w:hAnsi="仿宋" w:cs="Times New Roman"/>
          <w:color w:val="000000"/>
          <w:spacing w:val="-6"/>
          <w:sz w:val="28"/>
          <w:szCs w:val="28"/>
        </w:rPr>
      </w:pPr>
      <w:r w:rsidRPr="00CD6541">
        <w:rPr>
          <w:rFonts w:ascii="仿宋" w:eastAsia="仿宋" w:hAnsi="仿宋" w:cs="Times New Roman"/>
          <w:color w:val="000000"/>
          <w:spacing w:val="-6"/>
          <w:sz w:val="28"/>
          <w:szCs w:val="28"/>
        </w:rPr>
        <w:lastRenderedPageBreak/>
        <w:t>附件</w:t>
      </w:r>
      <w:r w:rsidR="00D766F4" w:rsidRPr="00586BE7">
        <w:rPr>
          <w:rFonts w:ascii="仿宋" w:eastAsia="仿宋" w:hAnsi="仿宋" w:cs="Times New Roman" w:hint="eastAsia"/>
          <w:color w:val="000000"/>
          <w:spacing w:val="-6"/>
          <w:sz w:val="28"/>
          <w:szCs w:val="28"/>
        </w:rPr>
        <w:t>1</w:t>
      </w:r>
    </w:p>
    <w:tbl>
      <w:tblPr>
        <w:tblW w:w="14185" w:type="dxa"/>
        <w:tblLayout w:type="fixed"/>
        <w:tblLook w:val="04A0" w:firstRow="1" w:lastRow="0" w:firstColumn="1" w:lastColumn="0" w:noHBand="0" w:noVBand="1"/>
      </w:tblPr>
      <w:tblGrid>
        <w:gridCol w:w="668"/>
        <w:gridCol w:w="694"/>
        <w:gridCol w:w="646"/>
        <w:gridCol w:w="187"/>
        <w:gridCol w:w="300"/>
        <w:gridCol w:w="53"/>
        <w:gridCol w:w="457"/>
        <w:gridCol w:w="2062"/>
        <w:gridCol w:w="1087"/>
        <w:gridCol w:w="705"/>
        <w:gridCol w:w="660"/>
        <w:gridCol w:w="484"/>
        <w:gridCol w:w="11"/>
        <w:gridCol w:w="240"/>
        <w:gridCol w:w="640"/>
        <w:gridCol w:w="36"/>
        <w:gridCol w:w="652"/>
        <w:gridCol w:w="11"/>
        <w:gridCol w:w="15"/>
        <w:gridCol w:w="689"/>
        <w:gridCol w:w="14"/>
        <w:gridCol w:w="751"/>
        <w:gridCol w:w="14"/>
        <w:gridCol w:w="649"/>
        <w:gridCol w:w="14"/>
        <w:gridCol w:w="702"/>
        <w:gridCol w:w="708"/>
        <w:gridCol w:w="426"/>
        <w:gridCol w:w="599"/>
        <w:gridCol w:w="11"/>
      </w:tblGrid>
      <w:tr w:rsidR="00CD6541" w:rsidRPr="00CD6541" w:rsidTr="007370FF">
        <w:trPr>
          <w:gridAfter w:val="1"/>
          <w:wAfter w:w="11" w:type="dxa"/>
          <w:trHeight w:val="1276"/>
        </w:trPr>
        <w:tc>
          <w:tcPr>
            <w:tcW w:w="14174" w:type="dxa"/>
            <w:gridSpan w:val="29"/>
            <w:tcBorders>
              <w:top w:val="nil"/>
              <w:left w:val="nil"/>
              <w:bottom w:val="single" w:sz="4" w:space="0" w:color="auto"/>
              <w:right w:val="nil"/>
            </w:tcBorders>
            <w:noWrap/>
            <w:vAlign w:val="center"/>
          </w:tcPr>
          <w:p w:rsidR="00CD6541" w:rsidRPr="00CD6541" w:rsidRDefault="00CD6541" w:rsidP="00CD6541">
            <w:pPr>
              <w:widowControl/>
              <w:jc w:val="center"/>
              <w:rPr>
                <w:rFonts w:ascii="Times New Roman" w:eastAsia="方正小标宋简体" w:hAnsi="Times New Roman" w:cs="Times New Roman"/>
                <w:color w:val="000000"/>
                <w:kern w:val="0"/>
                <w:sz w:val="36"/>
                <w:szCs w:val="36"/>
              </w:rPr>
            </w:pPr>
            <w:r w:rsidRPr="00CD6541">
              <w:rPr>
                <w:rFonts w:ascii="Times New Roman" w:eastAsia="方正小标宋简体" w:hAnsi="Times New Roman" w:cs="Times New Roman"/>
                <w:color w:val="000000"/>
                <w:kern w:val="0"/>
                <w:sz w:val="36"/>
                <w:szCs w:val="36"/>
              </w:rPr>
              <w:t xml:space="preserve">     **</w:t>
            </w:r>
            <w:r w:rsidRPr="00CD6541">
              <w:rPr>
                <w:rFonts w:ascii="Times New Roman" w:eastAsia="方正小标宋简体" w:hAnsi="Times New Roman" w:cs="Times New Roman"/>
                <w:color w:val="000000"/>
                <w:kern w:val="0"/>
                <w:sz w:val="36"/>
                <w:szCs w:val="36"/>
              </w:rPr>
              <w:t>专业教学进程安排表</w:t>
            </w:r>
          </w:p>
        </w:tc>
      </w:tr>
      <w:tr w:rsidR="00CD6541" w:rsidRPr="00CD6541" w:rsidTr="009B4974">
        <w:trPr>
          <w:gridAfter w:val="1"/>
          <w:wAfter w:w="11" w:type="dxa"/>
          <w:cantSplit/>
          <w:trHeight w:val="20"/>
        </w:trPr>
        <w:tc>
          <w:tcPr>
            <w:tcW w:w="1362" w:type="dxa"/>
            <w:gridSpan w:val="2"/>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课程类别</w:t>
            </w: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课程性质</w:t>
            </w:r>
          </w:p>
        </w:tc>
        <w:tc>
          <w:tcPr>
            <w:tcW w:w="540" w:type="dxa"/>
            <w:gridSpan w:val="3"/>
            <w:vMerge w:val="restart"/>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序号</w:t>
            </w:r>
          </w:p>
        </w:tc>
        <w:tc>
          <w:tcPr>
            <w:tcW w:w="2519" w:type="dxa"/>
            <w:gridSpan w:val="2"/>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课程名称</w:t>
            </w:r>
          </w:p>
        </w:tc>
        <w:tc>
          <w:tcPr>
            <w:tcW w:w="1087" w:type="dxa"/>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课程代码</w:t>
            </w:r>
          </w:p>
        </w:tc>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学分</w:t>
            </w:r>
          </w:p>
        </w:tc>
        <w:tc>
          <w:tcPr>
            <w:tcW w:w="660" w:type="dxa"/>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总学时</w:t>
            </w:r>
          </w:p>
        </w:tc>
        <w:tc>
          <w:tcPr>
            <w:tcW w:w="735" w:type="dxa"/>
            <w:gridSpan w:val="3"/>
            <w:vMerge w:val="restart"/>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理论</w:t>
            </w:r>
          </w:p>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学时</w:t>
            </w:r>
          </w:p>
        </w:tc>
        <w:tc>
          <w:tcPr>
            <w:tcW w:w="676" w:type="dxa"/>
            <w:gridSpan w:val="2"/>
            <w:vMerge w:val="restart"/>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实践学时</w:t>
            </w:r>
          </w:p>
        </w:tc>
        <w:tc>
          <w:tcPr>
            <w:tcW w:w="4219" w:type="dxa"/>
            <w:gridSpan w:val="11"/>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各学期周学时分配</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考核方式</w:t>
            </w:r>
          </w:p>
        </w:tc>
        <w:tc>
          <w:tcPr>
            <w:tcW w:w="599" w:type="dxa"/>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考核</w:t>
            </w:r>
          </w:p>
        </w:tc>
      </w:tr>
      <w:tr w:rsidR="00CD6541" w:rsidRPr="00CD6541" w:rsidTr="009B4974">
        <w:trPr>
          <w:gridAfter w:val="1"/>
          <w:wAfter w:w="11" w:type="dxa"/>
          <w:cantSplit/>
          <w:trHeight w:val="20"/>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2519"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35" w:type="dxa"/>
            <w:gridSpan w:val="3"/>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6"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8" w:type="dxa"/>
            <w:gridSpan w:val="3"/>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8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716"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708"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426"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99"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r>
      <w:tr w:rsidR="00CD6541" w:rsidRPr="00CD6541" w:rsidTr="009B4974">
        <w:trPr>
          <w:gridAfter w:val="1"/>
          <w:wAfter w:w="11" w:type="dxa"/>
          <w:cantSplit/>
          <w:trHeight w:val="624"/>
        </w:trPr>
        <w:tc>
          <w:tcPr>
            <w:tcW w:w="13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2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68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76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66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7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r w:rsidRPr="00CD6541">
              <w:rPr>
                <w:rFonts w:ascii="Times New Roman" w:eastAsia="宋体" w:hAnsi="Times New Roman" w:cs="Times New Roman"/>
                <w:color w:val="000000"/>
                <w:kern w:val="0"/>
                <w:szCs w:val="21"/>
              </w:rPr>
              <w:t>周</w:t>
            </w:r>
          </w:p>
        </w:tc>
        <w:tc>
          <w:tcPr>
            <w:tcW w:w="426"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99" w:type="dxa"/>
            <w:vMerge w:val="restart"/>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学期</w:t>
            </w:r>
          </w:p>
        </w:tc>
      </w:tr>
      <w:tr w:rsidR="00CD6541" w:rsidRPr="00CD6541" w:rsidTr="009B4974">
        <w:trPr>
          <w:gridAfter w:val="1"/>
          <w:wAfter w:w="11" w:type="dxa"/>
          <w:cantSplit/>
          <w:trHeight w:val="312"/>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2519"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35" w:type="dxa"/>
            <w:gridSpan w:val="3"/>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6"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8" w:type="dxa"/>
            <w:gridSpan w:val="3"/>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65"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99"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r>
      <w:tr w:rsidR="00CD6541" w:rsidRPr="00CD6541" w:rsidTr="009B4974">
        <w:trPr>
          <w:gridAfter w:val="1"/>
          <w:wAfter w:w="11" w:type="dxa"/>
          <w:cantSplit/>
          <w:trHeight w:val="20"/>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公共课</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公共基础必修课</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思想道德修养与法律基础</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12</w:t>
            </w:r>
          </w:p>
        </w:tc>
        <w:tc>
          <w:tcPr>
            <w:tcW w:w="678" w:type="dxa"/>
            <w:gridSpan w:val="3"/>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68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毛泽东思想和中国特色社会主义理论体系概论</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48</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78" w:type="dxa"/>
            <w:gridSpan w:val="3"/>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8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K</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形势与政策</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专题讲座</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军事理论</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60</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军训</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专题讲座</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大学生职业发展与就业指导</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r w:rsidRPr="00CD6541">
              <w:rPr>
                <w:rFonts w:ascii="Times New Roman" w:eastAsia="宋体" w:hAnsi="Times New Roman" w:cs="Times New Roman"/>
                <w:color w:val="000000"/>
                <w:kern w:val="0"/>
                <w:szCs w:val="21"/>
              </w:rPr>
              <w:t xml:space="preserve">　</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理论课</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专题讲座</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大学生创新创业</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慕课</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专题讲座</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公益劳动与职业素养体验课</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劳动周完成</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7</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大学生心理健康教育</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r w:rsidRPr="00CD6541">
              <w:rPr>
                <w:rFonts w:ascii="Times New Roman" w:eastAsia="宋体" w:hAnsi="Times New Roman" w:cs="Times New Roman"/>
                <w:color w:val="000000"/>
                <w:kern w:val="0"/>
                <w:szCs w:val="21"/>
              </w:rPr>
              <w:t>16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21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理论</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专题讲座</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368"/>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大学体育</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98</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2</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3</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w:t>
            </w:r>
          </w:p>
        </w:tc>
        <w:tc>
          <w:tcPr>
            <w:tcW w:w="251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大学英语</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64</w:t>
            </w: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60</w:t>
            </w:r>
          </w:p>
        </w:tc>
        <w:tc>
          <w:tcPr>
            <w:tcW w:w="6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K</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5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2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7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公共艺术课</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11</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计算机应用基础</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18</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30</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K</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B</w:t>
            </w:r>
          </w:p>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12</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应用文</w:t>
            </w:r>
          </w:p>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写作</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13</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高等数学</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64</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14</w:t>
            </w:r>
          </w:p>
        </w:tc>
        <w:tc>
          <w:tcPr>
            <w:tcW w:w="25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大学生安全教育</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24</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479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小计</w:t>
            </w:r>
            <w:r w:rsidRPr="00CD6541">
              <w:rPr>
                <w:rFonts w:ascii="Times New Roman" w:eastAsia="宋体" w:hAnsi="Times New Roman" w:cs="Times New Roman"/>
                <w:color w:val="000000"/>
                <w:kern w:val="0"/>
                <w:szCs w:val="21"/>
              </w:rPr>
              <w:t xml:space="preserve">14 </w:t>
            </w:r>
            <w:r w:rsidRPr="00CD6541">
              <w:rPr>
                <w:rFonts w:ascii="Times New Roman" w:eastAsia="宋体" w:hAnsi="Times New Roman" w:cs="Times New Roman"/>
                <w:color w:val="000000"/>
                <w:kern w:val="0"/>
                <w:szCs w:val="21"/>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43.5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700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398</w:t>
            </w:r>
          </w:p>
        </w:tc>
        <w:tc>
          <w:tcPr>
            <w:tcW w:w="6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302</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599" w:type="dxa"/>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3506" w:type="dxa"/>
            <w:gridSpan w:val="28"/>
            <w:tcBorders>
              <w:top w:val="single" w:sz="4" w:space="0" w:color="auto"/>
              <w:left w:val="nil"/>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以下为公共基础选修课课，每学期任选</w:t>
            </w:r>
            <w:r w:rsidRPr="00CD6541">
              <w:rPr>
                <w:rFonts w:ascii="Times New Roman" w:eastAsia="宋体" w:hAnsi="Times New Roman" w:cs="Times New Roman"/>
                <w:color w:val="000000"/>
                <w:kern w:val="0"/>
                <w:szCs w:val="21"/>
              </w:rPr>
              <w:t>1</w:t>
            </w:r>
            <w:r w:rsidRPr="00CD6541">
              <w:rPr>
                <w:rFonts w:ascii="Times New Roman" w:eastAsia="宋体" w:hAnsi="Times New Roman" w:cs="Times New Roman"/>
                <w:color w:val="000000"/>
                <w:kern w:val="0"/>
                <w:szCs w:val="21"/>
              </w:rPr>
              <w:t>门，需完成</w:t>
            </w:r>
            <w:r w:rsidRPr="00CD6541">
              <w:rPr>
                <w:rFonts w:ascii="Times New Roman" w:eastAsia="宋体" w:hAnsi="Times New Roman" w:cs="Times New Roman"/>
                <w:color w:val="000000"/>
                <w:kern w:val="0"/>
                <w:szCs w:val="21"/>
              </w:rPr>
              <w:t>5</w:t>
            </w:r>
            <w:r w:rsidRPr="00CD6541">
              <w:rPr>
                <w:rFonts w:ascii="Times New Roman" w:eastAsia="宋体" w:hAnsi="Times New Roman" w:cs="Times New Roman"/>
                <w:color w:val="000000"/>
                <w:kern w:val="0"/>
                <w:szCs w:val="21"/>
              </w:rPr>
              <w:t>学分课程学习</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公共基础选修课</w:t>
            </w:r>
          </w:p>
        </w:tc>
        <w:tc>
          <w:tcPr>
            <w:tcW w:w="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center"/>
              <w:rPr>
                <w:rFonts w:ascii="Times New Roman" w:eastAsia="宋体" w:hAnsi="Times New Roman" w:cs="Times New Roman"/>
                <w:color w:val="000000"/>
                <w:kern w:val="0"/>
                <w:sz w:val="18"/>
                <w:szCs w:val="18"/>
              </w:rPr>
            </w:pPr>
            <w:r w:rsidRPr="00CD6541">
              <w:rPr>
                <w:rFonts w:ascii="Times New Roman" w:eastAsia="宋体" w:hAnsi="Times New Roman" w:cs="Times New Roman"/>
                <w:color w:val="000000"/>
                <w:kern w:val="0"/>
                <w:sz w:val="18"/>
                <w:szCs w:val="18"/>
              </w:rPr>
              <w:t>人文素养选修课（</w:t>
            </w:r>
            <w:r w:rsidRPr="00CD6541">
              <w:rPr>
                <w:rFonts w:ascii="Times New Roman" w:eastAsia="宋体" w:hAnsi="Times New Roman" w:cs="Times New Roman"/>
                <w:color w:val="000000"/>
                <w:kern w:val="0"/>
                <w:sz w:val="18"/>
                <w:szCs w:val="18"/>
              </w:rPr>
              <w:t>3</w:t>
            </w:r>
            <w:r w:rsidRPr="00CD6541">
              <w:rPr>
                <w:rFonts w:ascii="Times New Roman" w:eastAsia="宋体" w:hAnsi="Times New Roman" w:cs="Times New Roman"/>
                <w:color w:val="000000"/>
                <w:kern w:val="0"/>
                <w:sz w:val="18"/>
                <w:szCs w:val="18"/>
              </w:rPr>
              <w:t>选</w:t>
            </w:r>
            <w:r w:rsidRPr="00CD6541">
              <w:rPr>
                <w:rFonts w:ascii="Times New Roman" w:eastAsia="宋体" w:hAnsi="Times New Roman" w:cs="Times New Roman"/>
                <w:color w:val="000000"/>
                <w:kern w:val="0"/>
                <w:sz w:val="18"/>
                <w:szCs w:val="18"/>
              </w:rPr>
              <w:t>1</w:t>
            </w:r>
            <w:r w:rsidRPr="00CD6541">
              <w:rPr>
                <w:rFonts w:ascii="Times New Roman" w:eastAsia="宋体" w:hAnsi="Times New Roman" w:cs="Times New Roman"/>
                <w:color w:val="000000"/>
                <w:kern w:val="0"/>
                <w:sz w:val="18"/>
                <w:szCs w:val="18"/>
              </w:rPr>
              <w:t>）</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中国近现代史纲要</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大学语文</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20</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12</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演讲与</w:t>
            </w:r>
          </w:p>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口才</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center"/>
              <w:rPr>
                <w:rFonts w:ascii="Times New Roman" w:eastAsia="宋体" w:hAnsi="Times New Roman" w:cs="Times New Roman"/>
                <w:color w:val="000000"/>
                <w:kern w:val="0"/>
                <w:sz w:val="18"/>
                <w:szCs w:val="18"/>
              </w:rPr>
            </w:pPr>
            <w:r w:rsidRPr="00CD6541">
              <w:rPr>
                <w:rFonts w:ascii="Times New Roman" w:eastAsia="宋体" w:hAnsi="Times New Roman" w:cs="Times New Roman"/>
                <w:color w:val="000000"/>
                <w:kern w:val="0"/>
                <w:sz w:val="18"/>
                <w:szCs w:val="18"/>
              </w:rPr>
              <w:t>技能素养选修课（</w:t>
            </w:r>
            <w:r w:rsidRPr="00CD6541">
              <w:rPr>
                <w:rFonts w:ascii="Times New Roman" w:eastAsia="宋体" w:hAnsi="Times New Roman" w:cs="Times New Roman"/>
                <w:color w:val="000000"/>
                <w:kern w:val="0"/>
                <w:sz w:val="18"/>
                <w:szCs w:val="18"/>
              </w:rPr>
              <w:t>3</w:t>
            </w:r>
            <w:r w:rsidRPr="00CD6541">
              <w:rPr>
                <w:rFonts w:ascii="Times New Roman" w:eastAsia="宋体" w:hAnsi="Times New Roman" w:cs="Times New Roman"/>
                <w:color w:val="000000"/>
                <w:kern w:val="0"/>
                <w:sz w:val="18"/>
                <w:szCs w:val="18"/>
              </w:rPr>
              <w:t>选</w:t>
            </w:r>
            <w:r w:rsidRPr="00CD6541">
              <w:rPr>
                <w:rFonts w:ascii="Times New Roman" w:eastAsia="宋体" w:hAnsi="Times New Roman" w:cs="Times New Roman"/>
                <w:color w:val="000000"/>
                <w:kern w:val="0"/>
                <w:sz w:val="18"/>
                <w:szCs w:val="18"/>
              </w:rPr>
              <w:t>1</w:t>
            </w:r>
            <w:r w:rsidRPr="00CD6541">
              <w:rPr>
                <w:rFonts w:ascii="Times New Roman" w:eastAsia="宋体" w:hAnsi="Times New Roman" w:cs="Times New Roman"/>
                <w:color w:val="000000"/>
                <w:kern w:val="0"/>
                <w:sz w:val="18"/>
                <w:szCs w:val="18"/>
              </w:rPr>
              <w:t>）</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国学讲堂</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2*16</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瑜伽</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古诗词与文人轶事</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center"/>
              <w:rPr>
                <w:rFonts w:ascii="Times New Roman" w:eastAsia="宋体" w:hAnsi="Times New Roman" w:cs="Times New Roman"/>
                <w:color w:val="000000"/>
                <w:kern w:val="0"/>
                <w:sz w:val="18"/>
                <w:szCs w:val="18"/>
              </w:rPr>
            </w:pPr>
            <w:r w:rsidRPr="00CD6541">
              <w:rPr>
                <w:rFonts w:ascii="Times New Roman" w:eastAsia="宋体" w:hAnsi="Times New Roman" w:cs="Times New Roman"/>
                <w:color w:val="000000"/>
                <w:kern w:val="0"/>
                <w:sz w:val="18"/>
                <w:szCs w:val="18"/>
              </w:rPr>
              <w:t>职业素养选修课（</w:t>
            </w:r>
            <w:r w:rsidRPr="00CD6541">
              <w:rPr>
                <w:rFonts w:ascii="Times New Roman" w:eastAsia="宋体" w:hAnsi="Times New Roman" w:cs="Times New Roman"/>
                <w:color w:val="000000"/>
                <w:kern w:val="0"/>
                <w:sz w:val="18"/>
                <w:szCs w:val="18"/>
              </w:rPr>
              <w:t>3</w:t>
            </w:r>
            <w:r w:rsidRPr="00CD6541">
              <w:rPr>
                <w:rFonts w:ascii="Times New Roman" w:eastAsia="宋体" w:hAnsi="Times New Roman" w:cs="Times New Roman"/>
                <w:color w:val="000000"/>
                <w:kern w:val="0"/>
                <w:sz w:val="18"/>
                <w:szCs w:val="18"/>
              </w:rPr>
              <w:t>选</w:t>
            </w:r>
            <w:r w:rsidRPr="00CD6541">
              <w:rPr>
                <w:rFonts w:ascii="Times New Roman" w:eastAsia="宋体" w:hAnsi="Times New Roman" w:cs="Times New Roman"/>
                <w:color w:val="000000"/>
                <w:kern w:val="0"/>
                <w:sz w:val="18"/>
                <w:szCs w:val="18"/>
              </w:rPr>
              <w:t>1</w:t>
            </w:r>
            <w:r w:rsidRPr="00CD6541">
              <w:rPr>
                <w:rFonts w:ascii="Times New Roman" w:eastAsia="宋体" w:hAnsi="Times New Roman" w:cs="Times New Roman"/>
                <w:color w:val="000000"/>
                <w:kern w:val="0"/>
                <w:sz w:val="18"/>
                <w:szCs w:val="18"/>
              </w:rPr>
              <w:t>）</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7</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形体训练</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0</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礼仪风范与人际沟通</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r>
      <w:tr w:rsidR="00CD6541"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G</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应急管理概论</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16</w:t>
            </w:r>
          </w:p>
        </w:tc>
        <w:tc>
          <w:tcPr>
            <w:tcW w:w="4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2*8</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47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小计：共开设</w:t>
            </w:r>
            <w:r w:rsidRPr="00CD6541">
              <w:rPr>
                <w:rFonts w:ascii="Times New Roman" w:eastAsia="宋体" w:hAnsi="Times New Roman" w:cs="Times New Roman"/>
                <w:color w:val="000000"/>
                <w:kern w:val="0"/>
                <w:szCs w:val="21"/>
              </w:rPr>
              <w:t>9</w:t>
            </w:r>
            <w:r w:rsidRPr="00CD6541">
              <w:rPr>
                <w:rFonts w:ascii="Times New Roman" w:eastAsia="宋体" w:hAnsi="Times New Roman" w:cs="Times New Roman"/>
                <w:color w:val="000000"/>
                <w:kern w:val="0"/>
                <w:szCs w:val="21"/>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64</w:t>
            </w:r>
          </w:p>
        </w:tc>
        <w:tc>
          <w:tcPr>
            <w:tcW w:w="484"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89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32</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EC1DCF" w:rsidRPr="00CD6541" w:rsidTr="009B4974">
        <w:trPr>
          <w:cantSplit/>
          <w:trHeight w:val="20"/>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专业课</w:t>
            </w:r>
          </w:p>
        </w:tc>
        <w:tc>
          <w:tcPr>
            <w:tcW w:w="1527" w:type="dxa"/>
            <w:gridSpan w:val="3"/>
            <w:vMerge w:val="restart"/>
            <w:tcBorders>
              <w:top w:val="single" w:sz="4" w:space="0" w:color="auto"/>
              <w:left w:val="single" w:sz="4" w:space="0" w:color="auto"/>
              <w:right w:val="single" w:sz="4" w:space="0" w:color="auto"/>
            </w:tcBorders>
            <w:shd w:val="clear" w:color="auto" w:fill="auto"/>
            <w:noWrap/>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专业基础课</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电工应用技术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48</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16</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4x16</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模拟电子技术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80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48</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5x16</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数字电子技术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64</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rPr>
                <w:color w:val="000000"/>
                <w:sz w:val="18"/>
                <w:szCs w:val="18"/>
              </w:rPr>
            </w:pP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6x16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数字电子技术实训</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1*28</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C</w:t>
            </w:r>
            <w:r w:rsidRPr="00740138">
              <w:rPr>
                <w:rFonts w:ascii="宋体" w:hAnsi="宋体" w:hint="eastAsia"/>
                <w:color w:val="000000"/>
                <w:sz w:val="18"/>
                <w:szCs w:val="18"/>
              </w:rPr>
              <w:t>语言程序设计</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64</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6x16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建筑电气</w:t>
            </w:r>
            <w:r w:rsidRPr="00740138">
              <w:rPr>
                <w:rFonts w:ascii="宋体" w:hAnsi="宋体" w:hint="eastAsia"/>
                <w:color w:val="000000"/>
                <w:sz w:val="18"/>
                <w:szCs w:val="18"/>
              </w:rPr>
              <w:t>CAD</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64</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4x16</w:t>
            </w: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Pr>
                <w:rFonts w:hint="eastAsia"/>
                <w:color w:val="000000"/>
                <w:sz w:val="18"/>
                <w:szCs w:val="18"/>
              </w:rPr>
              <w:t>3</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7</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宋体" w:hAnsi="宋体" w:cs="宋体"/>
                <w:color w:val="000000"/>
                <w:sz w:val="18"/>
                <w:szCs w:val="18"/>
              </w:rPr>
            </w:pPr>
            <w:r w:rsidRPr="00740138">
              <w:rPr>
                <w:rFonts w:ascii="宋体" w:hAnsi="宋体" w:hint="eastAsia"/>
                <w:color w:val="000000"/>
                <w:sz w:val="18"/>
                <w:szCs w:val="18"/>
              </w:rPr>
              <w:t>电机与电气控制技术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4x16</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Default="00EC1DCF" w:rsidP="00EC1DCF">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Theme="minorEastAsia" w:hAnsiTheme="minorEastAsia" w:cs="宋体"/>
                <w:color w:val="000000"/>
                <w:sz w:val="18"/>
                <w:szCs w:val="18"/>
              </w:rPr>
            </w:pPr>
            <w:r w:rsidRPr="00740138">
              <w:rPr>
                <w:rFonts w:asciiTheme="minorEastAsia" w:hAnsiTheme="minorEastAsia" w:hint="eastAsia"/>
                <w:color w:val="000000"/>
                <w:sz w:val="18"/>
                <w:szCs w:val="18"/>
              </w:rPr>
              <w:t>单片机应用技术实训</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1*28</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left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Theme="minorEastAsia" w:hAnsiTheme="minorEastAsia" w:cs="宋体"/>
                <w:color w:val="000000"/>
                <w:sz w:val="18"/>
                <w:szCs w:val="18"/>
              </w:rPr>
            </w:pPr>
            <w:r w:rsidRPr="00740138">
              <w:rPr>
                <w:rFonts w:asciiTheme="minorEastAsia" w:hAnsiTheme="minorEastAsia" w:hint="eastAsia"/>
                <w:color w:val="000000"/>
                <w:sz w:val="18"/>
                <w:szCs w:val="18"/>
              </w:rPr>
              <w:t>公共安全防范技术实训</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28</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1*28</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tcBorders>
              <w:left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10</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Pr>
                <w:rFonts w:asciiTheme="minorEastAsia" w:hAnsiTheme="minorEastAsia" w:hint="eastAsia"/>
                <w:color w:val="000000"/>
                <w:sz w:val="18"/>
                <w:szCs w:val="18"/>
              </w:rPr>
              <w:t>电子设计自动化</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Pr>
                <w:rFonts w:hint="eastAsia"/>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rPr>
                <w:rFonts w:hAnsiTheme="minorEastAsia"/>
                <w:color w:val="000000"/>
                <w:sz w:val="18"/>
                <w:szCs w:val="18"/>
              </w:rPr>
            </w:pP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hAnsiTheme="minorEastAsia"/>
                <w:color w:val="00000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hAnsiTheme="minorEastAsia"/>
                <w:color w:val="000000"/>
                <w:sz w:val="18"/>
                <w:szCs w:val="18"/>
              </w:rPr>
            </w:pP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9B4974">
              <w:rPr>
                <w:color w:val="000000"/>
                <w:sz w:val="18"/>
                <w:szCs w:val="18"/>
              </w:rPr>
              <w:t>4x16</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hAnsiTheme="minorEastAsia"/>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hAnsiTheme="minorEastAsia"/>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9B4974" w:rsidRPr="00C7395D" w:rsidRDefault="009B4974" w:rsidP="009B4974">
            <w:pPr>
              <w:jc w:val="center"/>
            </w:pPr>
            <w:r w:rsidRPr="00C7395D">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C7395D">
              <w:t>4</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专业核心课</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11</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s="宋体"/>
                <w:color w:val="000000"/>
                <w:sz w:val="18"/>
                <w:szCs w:val="18"/>
              </w:rPr>
            </w:pPr>
            <w:r w:rsidRPr="00740138">
              <w:rPr>
                <w:rFonts w:asciiTheme="minorEastAsia" w:hAnsiTheme="minorEastAsia" w:hint="eastAsia"/>
                <w:color w:val="000000"/>
                <w:sz w:val="18"/>
                <w:szCs w:val="18"/>
              </w:rPr>
              <w:t>单片机应用技术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6x16</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9B4974" w:rsidRPr="00CD6541" w:rsidRDefault="009B4974" w:rsidP="009B4974">
            <w:pPr>
              <w:widowControl/>
              <w:jc w:val="center"/>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s="宋体"/>
                <w:color w:val="000000"/>
                <w:sz w:val="18"/>
                <w:szCs w:val="18"/>
              </w:rPr>
            </w:pPr>
            <w:r w:rsidRPr="00740138">
              <w:rPr>
                <w:rFonts w:asciiTheme="minorEastAsia" w:hAnsiTheme="minorEastAsia" w:hint="eastAsia"/>
                <w:color w:val="000000"/>
                <w:sz w:val="18"/>
                <w:szCs w:val="18"/>
              </w:rPr>
              <w:t>公共安全防范技术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4x16</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rFonts w:ascii="宋体" w:hAnsi="宋体" w:cs="宋体"/>
                <w:sz w:val="18"/>
                <w:szCs w:val="18"/>
              </w:rPr>
            </w:pPr>
            <w:r w:rsidRPr="009B4974">
              <w:rPr>
                <w:rFonts w:ascii="宋体" w:hAnsi="宋体" w:hint="eastAsia"/>
                <w:sz w:val="18"/>
                <w:szCs w:val="18"/>
              </w:rPr>
              <w:t>传感器应用技术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4x16</w:t>
            </w: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Pr>
                <w:rFonts w:hint="eastAsia"/>
                <w:color w:val="000000"/>
                <w:sz w:val="18"/>
                <w:szCs w:val="18"/>
              </w:rPr>
              <w:t>3</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rFonts w:asciiTheme="minorEastAsia" w:hAnsiTheme="minorEastAsia" w:cs="宋体"/>
                <w:sz w:val="18"/>
                <w:szCs w:val="18"/>
              </w:rPr>
            </w:pPr>
            <w:r w:rsidRPr="009B4974">
              <w:rPr>
                <w:rFonts w:asciiTheme="minorEastAsia" w:hAnsiTheme="minorEastAsia" w:hint="eastAsia"/>
                <w:sz w:val="18"/>
                <w:szCs w:val="18"/>
              </w:rPr>
              <w:t>PLC编程及应用</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6x16</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rFonts w:asciiTheme="minorEastAsia" w:hAnsiTheme="minorEastAsia" w:cs="宋体"/>
                <w:sz w:val="18"/>
                <w:szCs w:val="18"/>
              </w:rPr>
            </w:pPr>
            <w:r w:rsidRPr="009B4974">
              <w:rPr>
                <w:rFonts w:asciiTheme="minorEastAsia" w:hAnsiTheme="minorEastAsia" w:hint="eastAsia"/>
                <w:sz w:val="18"/>
                <w:szCs w:val="18"/>
              </w:rPr>
              <w:t>矿山安全监控技术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4x16</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16</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ind w:firstLineChars="100" w:firstLine="180"/>
              <w:rPr>
                <w:rFonts w:asciiTheme="minorEastAsia" w:hAnsiTheme="minorEastAsia" w:cs="宋体"/>
                <w:sz w:val="18"/>
                <w:szCs w:val="18"/>
              </w:rPr>
            </w:pPr>
            <w:r w:rsidRPr="009B4974">
              <w:rPr>
                <w:rFonts w:asciiTheme="minorEastAsia" w:hAnsiTheme="minorEastAsia" w:cs="宋体" w:hint="eastAsia"/>
                <w:sz w:val="18"/>
                <w:szCs w:val="18"/>
              </w:rPr>
              <w:t>通信网络与综合布线</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96</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32</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64</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6x16</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17</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rFonts w:asciiTheme="minorEastAsia" w:hAnsiTheme="minorEastAsia" w:cs="宋体"/>
                <w:sz w:val="18"/>
                <w:szCs w:val="18"/>
              </w:rPr>
            </w:pPr>
            <w:r w:rsidRPr="009B4974">
              <w:rPr>
                <w:rFonts w:asciiTheme="minorEastAsia" w:hAnsiTheme="minorEastAsia" w:hint="eastAsia"/>
                <w:sz w:val="18"/>
                <w:szCs w:val="18"/>
              </w:rPr>
              <w:t>电气设备原理与检修</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30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6x10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740138" w:rsidRDefault="009B4974" w:rsidP="009B4974">
            <w:pPr>
              <w:jc w:val="center"/>
              <w:rPr>
                <w:color w:val="000000"/>
                <w:sz w:val="18"/>
                <w:szCs w:val="18"/>
              </w:rPr>
            </w:pPr>
            <w:r w:rsidRPr="00740138">
              <w:rPr>
                <w:color w:val="000000"/>
                <w:sz w:val="18"/>
                <w:szCs w:val="18"/>
              </w:rPr>
              <w:t>5</w:t>
            </w:r>
          </w:p>
        </w:tc>
      </w:tr>
      <w:tr w:rsidR="00EC1DCF"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C1DCF" w:rsidRPr="00CD6541" w:rsidRDefault="00EC1DCF" w:rsidP="00EC1DCF">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EC1DCF" w:rsidP="00EC1DCF">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CD6541" w:rsidRDefault="009B4974" w:rsidP="00EC1DCF">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18</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9B4974" w:rsidRDefault="00EC1DCF" w:rsidP="00EC1DCF">
            <w:pPr>
              <w:jc w:val="center"/>
              <w:rPr>
                <w:rFonts w:asciiTheme="minorEastAsia" w:hAnsiTheme="minorEastAsia" w:cs="宋体"/>
                <w:sz w:val="18"/>
                <w:szCs w:val="18"/>
              </w:rPr>
            </w:pPr>
            <w:r w:rsidRPr="009B4974">
              <w:rPr>
                <w:rFonts w:asciiTheme="minorEastAsia" w:hAnsiTheme="minorEastAsia" w:hint="eastAsia"/>
                <w:sz w:val="18"/>
                <w:szCs w:val="18"/>
              </w:rPr>
              <w:t>安防设备运行与管理</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rFonts w:asciiTheme="minorEastAsia" w:hAnsiTheme="minorEastAsia"/>
                <w:color w:val="000000"/>
                <w:sz w:val="18"/>
                <w:szCs w:val="18"/>
              </w:rPr>
            </w:pPr>
            <w:r w:rsidRPr="00740138">
              <w:rPr>
                <w:rFonts w:asciiTheme="minorEastAsia"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30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6x10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K</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1DCF" w:rsidRPr="00740138" w:rsidRDefault="00EC1DCF" w:rsidP="00EC1DCF">
            <w:pPr>
              <w:jc w:val="center"/>
              <w:rPr>
                <w:color w:val="000000"/>
                <w:sz w:val="18"/>
                <w:szCs w:val="18"/>
              </w:rPr>
            </w:pPr>
            <w:r w:rsidRPr="00740138">
              <w:rPr>
                <w:color w:val="000000"/>
                <w:sz w:val="18"/>
                <w:szCs w:val="18"/>
              </w:rPr>
              <w:t>5</w:t>
            </w:r>
          </w:p>
        </w:tc>
      </w:tr>
      <w:tr w:rsidR="009B4974"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95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小计：共开设</w:t>
            </w:r>
            <w:r>
              <w:rPr>
                <w:rFonts w:hint="eastAsia"/>
                <w:color w:val="000000"/>
                <w:kern w:val="0"/>
                <w:sz w:val="18"/>
                <w:szCs w:val="18"/>
              </w:rPr>
              <w:t>18</w:t>
            </w:r>
            <w:r>
              <w:rPr>
                <w:color w:val="000000"/>
                <w:kern w:val="0"/>
                <w:sz w:val="18"/>
                <w:szCs w:val="18"/>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rFonts w:ascii="宋体" w:hAnsi="宋体" w:cs="宋体"/>
                <w:color w:val="000000"/>
                <w:sz w:val="18"/>
                <w:szCs w:val="18"/>
              </w:rPr>
            </w:pPr>
            <w:r w:rsidRPr="0042433F">
              <w:rPr>
                <w:rFonts w:hint="eastAsia"/>
                <w:color w:val="000000"/>
                <w:sz w:val="18"/>
                <w:szCs w:val="18"/>
              </w:rPr>
              <w:t>76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rFonts w:ascii="宋体" w:hAnsi="宋体" w:cs="宋体"/>
                <w:color w:val="000000"/>
                <w:sz w:val="18"/>
                <w:szCs w:val="18"/>
              </w:rPr>
            </w:pPr>
            <w:r w:rsidRPr="0042433F">
              <w:rPr>
                <w:rFonts w:hint="eastAsia"/>
                <w:color w:val="000000"/>
                <w:sz w:val="18"/>
                <w:szCs w:val="18"/>
              </w:rPr>
              <w:t>1244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rFonts w:ascii="宋体" w:hAnsi="宋体" w:cs="宋体"/>
                <w:color w:val="000000"/>
                <w:sz w:val="18"/>
                <w:szCs w:val="18"/>
              </w:rPr>
            </w:pPr>
            <w:r w:rsidRPr="0042433F">
              <w:rPr>
                <w:rFonts w:hint="eastAsia"/>
                <w:color w:val="000000"/>
                <w:sz w:val="18"/>
                <w:szCs w:val="18"/>
              </w:rPr>
              <w:t>524</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rFonts w:ascii="宋体" w:hAnsi="宋体" w:cs="宋体"/>
                <w:color w:val="000000"/>
                <w:sz w:val="18"/>
                <w:szCs w:val="18"/>
              </w:rPr>
            </w:pPr>
            <w:r w:rsidRPr="0042433F">
              <w:rPr>
                <w:rFonts w:hint="eastAsia"/>
                <w:color w:val="000000"/>
                <w:sz w:val="18"/>
                <w:szCs w:val="18"/>
              </w:rPr>
              <w:t>720</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9</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12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24</w:t>
            </w:r>
            <w:r>
              <w:rPr>
                <w:color w:val="000000"/>
                <w:kern w:val="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18</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r>
      <w:tr w:rsidR="00CD6541"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nil"/>
            </w:tcBorders>
            <w:vAlign w:val="center"/>
          </w:tcPr>
          <w:p w:rsidR="00CD6541" w:rsidRPr="00CD6541" w:rsidRDefault="00CD6541" w:rsidP="00CD6541">
            <w:pPr>
              <w:widowControl/>
              <w:jc w:val="left"/>
              <w:rPr>
                <w:rFonts w:ascii="Times New Roman" w:eastAsia="宋体" w:hAnsi="Times New Roman" w:cs="Times New Roman"/>
                <w:color w:val="000000"/>
                <w:kern w:val="0"/>
                <w:szCs w:val="21"/>
              </w:rPr>
            </w:pPr>
          </w:p>
        </w:tc>
        <w:tc>
          <w:tcPr>
            <w:tcW w:w="13506" w:type="dxa"/>
            <w:gridSpan w:val="28"/>
            <w:tcBorders>
              <w:top w:val="single" w:sz="4" w:space="0" w:color="auto"/>
              <w:left w:val="single" w:sz="4" w:space="0" w:color="auto"/>
              <w:bottom w:val="single" w:sz="4" w:space="0" w:color="auto"/>
              <w:right w:val="single" w:sz="4" w:space="0" w:color="auto"/>
            </w:tcBorders>
            <w:noWrap/>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以下为专业拓展课，每学期任选</w:t>
            </w:r>
            <w:r w:rsidRPr="00CD6541">
              <w:rPr>
                <w:rFonts w:ascii="Times New Roman" w:eastAsia="宋体" w:hAnsi="Times New Roman" w:cs="Times New Roman"/>
                <w:color w:val="000000"/>
                <w:kern w:val="0"/>
                <w:szCs w:val="21"/>
              </w:rPr>
              <w:t>1</w:t>
            </w:r>
            <w:r w:rsidRPr="00CD6541">
              <w:rPr>
                <w:rFonts w:ascii="Times New Roman" w:eastAsia="宋体" w:hAnsi="Times New Roman" w:cs="Times New Roman"/>
                <w:color w:val="000000"/>
                <w:kern w:val="0"/>
                <w:szCs w:val="21"/>
              </w:rPr>
              <w:t>门，共</w:t>
            </w:r>
            <w:r w:rsidRPr="00CD6541">
              <w:rPr>
                <w:rFonts w:ascii="Times New Roman" w:eastAsia="宋体" w:hAnsi="Times New Roman" w:cs="Times New Roman"/>
                <w:color w:val="000000"/>
                <w:kern w:val="0"/>
                <w:szCs w:val="21"/>
              </w:rPr>
              <w:t>5</w:t>
            </w:r>
            <w:r w:rsidRPr="00CD6541">
              <w:rPr>
                <w:rFonts w:ascii="Times New Roman" w:eastAsia="宋体" w:hAnsi="Times New Roman" w:cs="Times New Roman"/>
                <w:color w:val="000000"/>
                <w:kern w:val="0"/>
                <w:szCs w:val="21"/>
              </w:rPr>
              <w:t>学分课程学习</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专业拓展课（</w:t>
            </w:r>
            <w:r w:rsidRPr="00CD6541">
              <w:rPr>
                <w:rFonts w:ascii="Times New Roman" w:eastAsia="宋体" w:hAnsi="Times New Roman" w:cs="Times New Roman"/>
                <w:color w:val="000000"/>
                <w:kern w:val="0"/>
                <w:szCs w:val="21"/>
              </w:rPr>
              <w:t>9</w:t>
            </w:r>
            <w:r w:rsidRPr="00CD6541">
              <w:rPr>
                <w:rFonts w:ascii="Times New Roman" w:eastAsia="宋体" w:hAnsi="Times New Roman" w:cs="Times New Roman"/>
                <w:color w:val="000000"/>
                <w:kern w:val="0"/>
                <w:szCs w:val="21"/>
              </w:rPr>
              <w:t>选</w:t>
            </w:r>
            <w:r w:rsidRPr="00CD6541">
              <w:rPr>
                <w:rFonts w:ascii="Times New Roman" w:eastAsia="宋体" w:hAnsi="Times New Roman" w:cs="Times New Roman"/>
                <w:color w:val="000000"/>
                <w:kern w:val="0"/>
                <w:szCs w:val="21"/>
              </w:rPr>
              <w:t>5</w:t>
            </w:r>
            <w:r w:rsidRPr="00CD6541">
              <w:rPr>
                <w:rFonts w:ascii="Times New Roman" w:eastAsia="宋体" w:hAnsi="Times New Roman" w:cs="Times New Roman"/>
                <w:color w:val="000000"/>
                <w:kern w:val="0"/>
                <w:szCs w:val="21"/>
              </w:rPr>
              <w:t>）</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1</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FF1A14" w:rsidP="009B4974">
            <w:pPr>
              <w:jc w:val="center"/>
              <w:rPr>
                <w:color w:val="000000"/>
                <w:sz w:val="18"/>
                <w:szCs w:val="18"/>
              </w:rPr>
            </w:pPr>
            <w:r w:rsidRPr="00FF1A14">
              <w:rPr>
                <w:rFonts w:hAnsiTheme="minorEastAsia"/>
                <w:color w:val="000000"/>
                <w:sz w:val="18"/>
                <w:szCs w:val="18"/>
              </w:rPr>
              <w:t>DSP技术及应用</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2</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sz w:val="18"/>
                <w:szCs w:val="18"/>
              </w:rPr>
            </w:pPr>
            <w:r w:rsidRPr="009B4974">
              <w:rPr>
                <w:rFonts w:hAnsiTheme="minorEastAsia"/>
                <w:sz w:val="18"/>
                <w:szCs w:val="18"/>
              </w:rPr>
              <w:t>物联网技术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3</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635406" w:rsidP="009B4974">
            <w:pPr>
              <w:jc w:val="center"/>
              <w:rPr>
                <w:sz w:val="18"/>
                <w:szCs w:val="18"/>
              </w:rPr>
            </w:pPr>
            <w:r w:rsidRPr="00635406">
              <w:rPr>
                <w:rFonts w:hAnsiTheme="minorEastAsia" w:hint="eastAsia"/>
                <w:sz w:val="18"/>
                <w:szCs w:val="18"/>
              </w:rPr>
              <w:t>嵌入式系统设计</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4</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sz w:val="18"/>
                <w:szCs w:val="18"/>
              </w:rPr>
            </w:pPr>
            <w:r w:rsidRPr="009B4974">
              <w:rPr>
                <w:sz w:val="18"/>
                <w:szCs w:val="18"/>
              </w:rPr>
              <w:t>IP</w:t>
            </w:r>
            <w:r w:rsidRPr="009B4974">
              <w:rPr>
                <w:rFonts w:hAnsiTheme="minorEastAsia"/>
                <w:sz w:val="18"/>
                <w:szCs w:val="18"/>
              </w:rPr>
              <w:t>视频监控技术</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5</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9B4974" w:rsidRDefault="009B4974" w:rsidP="009B4974">
            <w:pPr>
              <w:jc w:val="center"/>
              <w:rPr>
                <w:sz w:val="18"/>
                <w:szCs w:val="18"/>
              </w:rPr>
            </w:pPr>
            <w:r w:rsidRPr="009B4974">
              <w:rPr>
                <w:rFonts w:hAnsiTheme="minorEastAsia"/>
                <w:sz w:val="18"/>
                <w:szCs w:val="18"/>
              </w:rPr>
              <w:t>中级电工</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6</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图形图像处理</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7</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Pr>
                <w:rFonts w:hint="eastAsia"/>
                <w:color w:val="000000"/>
                <w:sz w:val="18"/>
                <w:szCs w:val="18"/>
              </w:rPr>
              <w:t>电梯结构与原理</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8</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67130A" w:rsidP="009B4974">
            <w:pPr>
              <w:jc w:val="center"/>
              <w:rPr>
                <w:color w:val="000000"/>
                <w:sz w:val="18"/>
                <w:szCs w:val="18"/>
              </w:rPr>
            </w:pPr>
            <w:r>
              <w:rPr>
                <w:rFonts w:hAnsiTheme="minorEastAsia" w:hint="eastAsia"/>
                <w:color w:val="000000"/>
                <w:sz w:val="18"/>
                <w:szCs w:val="18"/>
              </w:rPr>
              <w:t>安全人机工程</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X</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9</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635406" w:rsidP="009B4974">
            <w:pPr>
              <w:jc w:val="center"/>
              <w:rPr>
                <w:color w:val="000000"/>
                <w:sz w:val="18"/>
                <w:szCs w:val="18"/>
              </w:rPr>
            </w:pPr>
            <w:r>
              <w:rPr>
                <w:rFonts w:hAnsiTheme="minorEastAsia" w:hint="eastAsia"/>
                <w:color w:val="000000"/>
                <w:sz w:val="18"/>
                <w:szCs w:val="18"/>
              </w:rPr>
              <w:t>矿山安全生产概论</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tcPr>
          <w:p w:rsidR="009B4974" w:rsidRDefault="009B4974" w:rsidP="009B4974">
            <w:pPr>
              <w:jc w:val="center"/>
            </w:pPr>
            <w:r w:rsidRPr="00A6267E">
              <w:rPr>
                <w:rFonts w:hint="eastAsia"/>
                <w:color w:val="000000"/>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20</w:t>
            </w:r>
          </w:p>
        </w:tc>
        <w:tc>
          <w:tcPr>
            <w:tcW w:w="6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4x10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rFonts w:hAnsiTheme="minorEastAsia"/>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C</w:t>
            </w:r>
          </w:p>
        </w:tc>
        <w:tc>
          <w:tcPr>
            <w:tcW w:w="6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3D02BA" w:rsidRDefault="009B4974" w:rsidP="009B4974">
            <w:pPr>
              <w:jc w:val="center"/>
              <w:rPr>
                <w:color w:val="000000"/>
                <w:sz w:val="18"/>
                <w:szCs w:val="18"/>
              </w:rPr>
            </w:pPr>
            <w:r w:rsidRPr="003D02BA">
              <w:rPr>
                <w:color w:val="000000"/>
                <w:sz w:val="18"/>
                <w:szCs w:val="18"/>
              </w:rPr>
              <w:t>5</w:t>
            </w:r>
          </w:p>
        </w:tc>
      </w:tr>
      <w:tr w:rsidR="009B4974" w:rsidRPr="00CD6541" w:rsidTr="009B4974">
        <w:trPr>
          <w:gridAfter w:val="1"/>
          <w:wAfter w:w="11" w:type="dxa"/>
          <w:cantSplit/>
          <w:trHeight w:val="20"/>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15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95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小计</w:t>
            </w:r>
            <w:r w:rsidRPr="00CD6541">
              <w:rPr>
                <w:rFonts w:ascii="Times New Roman" w:eastAsia="宋体" w:hAnsi="Times New Roman" w:cs="Times New Roman"/>
                <w:color w:val="000000"/>
                <w:kern w:val="0"/>
                <w:szCs w:val="21"/>
              </w:rPr>
              <w:t>:</w:t>
            </w:r>
            <w:r w:rsidRPr="00CD6541">
              <w:rPr>
                <w:rFonts w:ascii="Times New Roman" w:eastAsia="宋体" w:hAnsi="Times New Roman" w:cs="Times New Roman"/>
                <w:color w:val="000000"/>
                <w:kern w:val="0"/>
                <w:szCs w:val="21"/>
              </w:rPr>
              <w:t>共开设</w:t>
            </w:r>
            <w:r w:rsidRPr="00CD6541">
              <w:rPr>
                <w:rFonts w:ascii="Times New Roman" w:eastAsia="宋体" w:hAnsi="Times New Roman" w:cs="Times New Roman"/>
                <w:color w:val="000000"/>
                <w:kern w:val="0"/>
                <w:szCs w:val="21"/>
              </w:rPr>
              <w:t>9</w:t>
            </w:r>
            <w:r w:rsidRPr="00CD6541">
              <w:rPr>
                <w:rFonts w:ascii="Times New Roman" w:eastAsia="宋体" w:hAnsi="Times New Roman" w:cs="Times New Roman"/>
                <w:color w:val="000000"/>
                <w:kern w:val="0"/>
                <w:szCs w:val="21"/>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80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40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40</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r>
      <w:tr w:rsidR="009B4974" w:rsidRPr="00CD6541" w:rsidTr="009B4974">
        <w:trPr>
          <w:gridAfter w:val="1"/>
          <w:wAfter w:w="11" w:type="dxa"/>
          <w:cantSplit/>
          <w:trHeight w:val="20"/>
        </w:trPr>
        <w:tc>
          <w:tcPr>
            <w:tcW w:w="219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其它</w:t>
            </w: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25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毕业实习</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974" w:rsidRPr="00CD6541" w:rsidRDefault="009B4974" w:rsidP="009B4974">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1</w:t>
            </w:r>
            <w:r>
              <w:rPr>
                <w:rFonts w:hint="eastAsia"/>
                <w:color w:val="000000"/>
                <w:sz w:val="18"/>
                <w:szCs w:val="18"/>
              </w:rPr>
              <w:t>8</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Pr>
                <w:rFonts w:hint="eastAsia"/>
                <w:color w:val="000000"/>
                <w:sz w:val="18"/>
                <w:szCs w:val="18"/>
              </w:rPr>
              <w:t>504</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Pr>
                <w:rFonts w:hint="eastAsia"/>
                <w:color w:val="000000"/>
                <w:sz w:val="18"/>
                <w:szCs w:val="18"/>
              </w:rPr>
              <w:t>504</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1</w:t>
            </w:r>
            <w:r>
              <w:rPr>
                <w:rFonts w:hint="eastAsia"/>
                <w:color w:val="000000"/>
                <w:sz w:val="18"/>
                <w:szCs w:val="18"/>
              </w:rPr>
              <w:t>8</w:t>
            </w:r>
            <w:r w:rsidRPr="0042433F">
              <w:rPr>
                <w:color w:val="000000"/>
                <w:sz w:val="18"/>
                <w:szCs w:val="18"/>
              </w:rPr>
              <w:t>W</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6</w:t>
            </w:r>
          </w:p>
        </w:tc>
      </w:tr>
      <w:tr w:rsidR="009B4974" w:rsidRPr="00CD6541" w:rsidTr="009B4974">
        <w:trPr>
          <w:gridAfter w:val="1"/>
          <w:wAfter w:w="11" w:type="dxa"/>
          <w:cantSplit/>
          <w:trHeight w:val="20"/>
        </w:trPr>
        <w:tc>
          <w:tcPr>
            <w:tcW w:w="21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25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毕业报告（设计）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974" w:rsidRPr="00CD6541" w:rsidRDefault="009B4974" w:rsidP="009B4974">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Pr>
                <w:rFonts w:hint="eastAsia"/>
                <w:color w:val="00000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1</w:t>
            </w:r>
            <w:r>
              <w:rPr>
                <w:rFonts w:hint="eastAsia"/>
                <w:color w:val="000000"/>
                <w:sz w:val="18"/>
                <w:szCs w:val="18"/>
              </w:rPr>
              <w:t>12</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1</w:t>
            </w:r>
            <w:r>
              <w:rPr>
                <w:rFonts w:hint="eastAsia"/>
                <w:color w:val="000000"/>
                <w:sz w:val="18"/>
                <w:szCs w:val="18"/>
              </w:rPr>
              <w:t>12</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Pr>
                <w:rFonts w:hint="eastAsia"/>
                <w:color w:val="000000"/>
                <w:sz w:val="18"/>
                <w:szCs w:val="18"/>
              </w:rPr>
              <w:t>4</w:t>
            </w:r>
            <w:r w:rsidRPr="0042433F">
              <w:rPr>
                <w:color w:val="000000"/>
                <w:sz w:val="18"/>
                <w:szCs w:val="18"/>
              </w:rPr>
              <w:t>W</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rFonts w:hAnsi="宋体"/>
                <w:color w:val="00000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sidRPr="0042433F">
              <w:rPr>
                <w:color w:val="000000"/>
                <w:sz w:val="18"/>
                <w:szCs w:val="18"/>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42433F" w:rsidRDefault="009B4974" w:rsidP="009B4974">
            <w:pPr>
              <w:jc w:val="center"/>
              <w:rPr>
                <w:color w:val="000000"/>
                <w:sz w:val="18"/>
                <w:szCs w:val="18"/>
              </w:rPr>
            </w:pPr>
            <w:r>
              <w:rPr>
                <w:rFonts w:hint="eastAsia"/>
                <w:color w:val="000000"/>
                <w:sz w:val="18"/>
                <w:szCs w:val="18"/>
              </w:rPr>
              <w:t>5</w:t>
            </w:r>
          </w:p>
        </w:tc>
      </w:tr>
      <w:tr w:rsidR="00895CE7" w:rsidRPr="00CD6541" w:rsidTr="00754E89">
        <w:trPr>
          <w:gridAfter w:val="1"/>
          <w:wAfter w:w="11" w:type="dxa"/>
          <w:cantSplit/>
          <w:trHeight w:val="20"/>
        </w:trPr>
        <w:tc>
          <w:tcPr>
            <w:tcW w:w="21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95CE7" w:rsidRPr="00CD6541" w:rsidRDefault="00895CE7" w:rsidP="00895CE7">
            <w:pPr>
              <w:widowControl/>
              <w:jc w:val="left"/>
              <w:rPr>
                <w:rFonts w:ascii="Times New Roman" w:eastAsia="宋体" w:hAnsi="Times New Roman" w:cs="Times New Roman"/>
                <w:color w:val="000000"/>
                <w:kern w:val="0"/>
                <w:szCs w:val="21"/>
              </w:rPr>
            </w:pPr>
          </w:p>
        </w:tc>
        <w:tc>
          <w:tcPr>
            <w:tcW w:w="300" w:type="dxa"/>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CD6541" w:rsidRDefault="00895CE7" w:rsidP="00895CE7">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B</w:t>
            </w:r>
          </w:p>
        </w:tc>
        <w:tc>
          <w:tcPr>
            <w:tcW w:w="25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CD6541" w:rsidRDefault="00895CE7" w:rsidP="00895CE7">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毕业教育</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CE7" w:rsidRPr="00CD6541" w:rsidRDefault="00895CE7" w:rsidP="00895CE7">
            <w:pPr>
              <w:widowControl/>
              <w:jc w:val="left"/>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hint="eastAsia"/>
                <w:color w:val="000000"/>
                <w:kern w:val="0"/>
                <w:szCs w:val="21"/>
              </w:rPr>
              <w:t>2</w:t>
            </w:r>
            <w:r w:rsidRPr="00895CE7">
              <w:rPr>
                <w:rFonts w:ascii="Times New Roman" w:eastAsia="宋体" w:hAnsi="Times New Roman" w:cs="Times New Roman"/>
                <w:color w:val="000000"/>
                <w:kern w:val="0"/>
                <w:szCs w:val="21"/>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hint="eastAsia"/>
                <w:color w:val="000000"/>
                <w:kern w:val="0"/>
                <w:szCs w:val="21"/>
              </w:rPr>
              <w:t>56</w:t>
            </w:r>
            <w:r w:rsidRPr="00895CE7">
              <w:rPr>
                <w:rFonts w:ascii="Times New Roman" w:eastAsia="宋体" w:hAnsi="Times New Roman" w:cs="Times New Roman"/>
                <w:color w:val="000000"/>
                <w:kern w:val="0"/>
                <w:szCs w:val="21"/>
              </w:rPr>
              <w:t xml:space="preserve">　</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hint="eastAsia"/>
                <w:color w:val="000000"/>
                <w:kern w:val="0"/>
                <w:szCs w:val="21"/>
              </w:rPr>
              <w:t>0</w:t>
            </w:r>
            <w:r w:rsidRPr="00895CE7">
              <w:rPr>
                <w:rFonts w:ascii="Times New Roman" w:eastAsia="宋体" w:hAnsi="Times New Roman" w:cs="Times New Roman"/>
                <w:color w:val="000000"/>
                <w:kern w:val="0"/>
                <w:szCs w:val="21"/>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hint="eastAsia"/>
                <w:color w:val="000000"/>
                <w:kern w:val="0"/>
                <w:szCs w:val="21"/>
              </w:rPr>
              <w:t>56</w:t>
            </w:r>
            <w:r w:rsidRPr="00895CE7">
              <w:rPr>
                <w:rFonts w:ascii="Times New Roman" w:eastAsia="宋体" w:hAnsi="Times New Roman" w:cs="Times New Roman"/>
                <w:color w:val="000000"/>
                <w:kern w:val="0"/>
                <w:szCs w:val="21"/>
              </w:rPr>
              <w:t xml:space="preserve">　</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color w:val="000000"/>
                <w:kern w:val="0"/>
                <w:szCs w:val="21"/>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color w:val="000000"/>
                <w:kern w:val="0"/>
                <w:szCs w:val="21"/>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color w:val="000000"/>
                <w:kern w:val="0"/>
                <w:szCs w:val="21"/>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Times New Roman" w:eastAsia="宋体" w:hAnsi="Times New Roman" w:cs="Times New Roman"/>
                <w:color w:val="000000"/>
                <w:kern w:val="0"/>
                <w:szCs w:val="21"/>
              </w:rPr>
            </w:pPr>
            <w:r w:rsidRPr="00895CE7">
              <w:rPr>
                <w:rFonts w:ascii="Times New Roman" w:eastAsia="宋体" w:hAnsi="Times New Roman" w:cs="Times New Roman"/>
                <w:color w:val="000000"/>
                <w:kern w:val="0"/>
                <w:szCs w:val="21"/>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895CE7" w:rsidRDefault="00895CE7" w:rsidP="00895CE7">
            <w:pPr>
              <w:widowControl/>
              <w:jc w:val="center"/>
              <w:rPr>
                <w:rFonts w:ascii="宋体" w:eastAsia="宋体" w:hAnsi="宋体" w:cs="Times New Roman"/>
                <w:color w:val="000000"/>
                <w:kern w:val="0"/>
                <w:szCs w:val="21"/>
              </w:rPr>
            </w:pPr>
            <w:r w:rsidRPr="00895CE7">
              <w:rPr>
                <w:rFonts w:ascii="宋体" w:eastAsia="宋体" w:hAnsi="宋体" w:cs="Times New Roman" w:hint="eastAsia"/>
                <w:color w:val="000000"/>
                <w:kern w:val="0"/>
                <w:szCs w:val="21"/>
              </w:rPr>
              <w:t>2</w:t>
            </w:r>
            <w:r w:rsidRPr="00895CE7">
              <w:rPr>
                <w:rFonts w:ascii="宋体" w:eastAsia="宋体" w:hAnsi="宋体" w:cs="Times New Roman"/>
                <w:color w:val="000000"/>
                <w:kern w:val="0"/>
                <w:szCs w:val="21"/>
              </w:rPr>
              <w:t xml:space="preserve">W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5CE7" w:rsidRPr="00CD6541" w:rsidRDefault="00895CE7" w:rsidP="00895CE7">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895CE7" w:rsidRPr="00895CE7" w:rsidRDefault="00895CE7" w:rsidP="00895CE7">
            <w:pPr>
              <w:rPr>
                <w:sz w:val="18"/>
                <w:szCs w:val="18"/>
              </w:rPr>
            </w:pPr>
            <w:r w:rsidRPr="00895CE7">
              <w:rPr>
                <w:sz w:val="18"/>
                <w:szCs w:val="18"/>
              </w:rPr>
              <w:t>C</w:t>
            </w:r>
          </w:p>
        </w:tc>
        <w:tc>
          <w:tcPr>
            <w:tcW w:w="599" w:type="dxa"/>
            <w:tcBorders>
              <w:top w:val="single" w:sz="4" w:space="0" w:color="auto"/>
              <w:left w:val="single" w:sz="4" w:space="0" w:color="auto"/>
              <w:bottom w:val="single" w:sz="4" w:space="0" w:color="auto"/>
              <w:right w:val="single" w:sz="4" w:space="0" w:color="auto"/>
            </w:tcBorders>
            <w:shd w:val="clear" w:color="000000" w:fill="FFFFFF"/>
          </w:tcPr>
          <w:p w:rsidR="00895CE7" w:rsidRPr="00895CE7" w:rsidRDefault="00895CE7" w:rsidP="00895CE7">
            <w:pPr>
              <w:rPr>
                <w:sz w:val="18"/>
                <w:szCs w:val="18"/>
              </w:rPr>
            </w:pPr>
            <w:r w:rsidRPr="00895CE7">
              <w:rPr>
                <w:rFonts w:hint="eastAsia"/>
                <w:sz w:val="18"/>
                <w:szCs w:val="18"/>
              </w:rPr>
              <w:t>5</w:t>
            </w:r>
          </w:p>
        </w:tc>
      </w:tr>
      <w:tr w:rsidR="009B4974" w:rsidRPr="00CD6541" w:rsidTr="009B4974">
        <w:trPr>
          <w:gridAfter w:val="1"/>
          <w:wAfter w:w="11" w:type="dxa"/>
          <w:cantSplit/>
          <w:trHeight w:val="20"/>
        </w:trPr>
        <w:tc>
          <w:tcPr>
            <w:tcW w:w="21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B4974" w:rsidRPr="00CD6541" w:rsidRDefault="009B4974" w:rsidP="009B4974">
            <w:pPr>
              <w:widowControl/>
              <w:jc w:val="left"/>
              <w:rPr>
                <w:rFonts w:ascii="Times New Roman" w:eastAsia="宋体" w:hAnsi="Times New Roman" w:cs="Times New Roman"/>
                <w:color w:val="000000"/>
                <w:kern w:val="0"/>
                <w:szCs w:val="21"/>
              </w:rPr>
            </w:pPr>
          </w:p>
        </w:tc>
        <w:tc>
          <w:tcPr>
            <w:tcW w:w="395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小计</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20</w:t>
            </w:r>
            <w:r>
              <w:rPr>
                <w:color w:val="000000"/>
                <w:kern w:val="0"/>
                <w:sz w:val="18"/>
                <w:szCs w:val="18"/>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560</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0</w:t>
            </w:r>
            <w:r>
              <w:rPr>
                <w:color w:val="000000"/>
                <w:kern w:val="0"/>
                <w:sz w:val="18"/>
                <w:szCs w:val="18"/>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560</w:t>
            </w:r>
            <w:r>
              <w:rPr>
                <w:color w:val="000000"/>
                <w:kern w:val="0"/>
                <w:sz w:val="18"/>
                <w:szCs w:val="18"/>
              </w:rPr>
              <w:t xml:space="preserve">　</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p>
        </w:tc>
      </w:tr>
      <w:tr w:rsidR="009B4974" w:rsidRPr="00CD6541" w:rsidTr="009B4974">
        <w:trPr>
          <w:gridAfter w:val="1"/>
          <w:wAfter w:w="11" w:type="dxa"/>
          <w:cantSplit/>
          <w:trHeight w:val="20"/>
        </w:trPr>
        <w:tc>
          <w:tcPr>
            <w:tcW w:w="615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总计（所有课程）</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Pr="00CD6541" w:rsidRDefault="009B4974" w:rsidP="009B4974">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r>
              <w:rPr>
                <w:color w:val="000000"/>
                <w:sz w:val="18"/>
                <w:szCs w:val="18"/>
              </w:rPr>
              <w:t>149.5</w:t>
            </w:r>
          </w:p>
        </w:tc>
        <w:tc>
          <w:tcPr>
            <w:tcW w:w="7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r>
              <w:rPr>
                <w:color w:val="000000"/>
                <w:sz w:val="18"/>
                <w:szCs w:val="18"/>
              </w:rPr>
              <w:t>2664</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r>
              <w:rPr>
                <w:color w:val="000000"/>
                <w:sz w:val="18"/>
                <w:szCs w:val="18"/>
              </w:rPr>
              <w:t>1010</w:t>
            </w:r>
          </w:p>
        </w:tc>
        <w:tc>
          <w:tcPr>
            <w:tcW w:w="6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r>
              <w:rPr>
                <w:color w:val="000000"/>
                <w:sz w:val="18"/>
                <w:szCs w:val="18"/>
              </w:rPr>
              <w:t>1654</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20</w:t>
            </w: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25</w:t>
            </w:r>
            <w:r>
              <w:rPr>
                <w:color w:val="000000"/>
                <w:kern w:val="0"/>
                <w:sz w:val="18"/>
                <w:szCs w:val="18"/>
              </w:rPr>
              <w:t xml:space="preserve">　</w:t>
            </w:r>
          </w:p>
        </w:tc>
        <w:tc>
          <w:tcPr>
            <w:tcW w:w="6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26</w:t>
            </w:r>
            <w:r>
              <w:rPr>
                <w:color w:val="000000"/>
                <w:kern w:val="0"/>
                <w:sz w:val="18"/>
                <w:szCs w:val="18"/>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r>
              <w:rPr>
                <w:rFonts w:hint="eastAsia"/>
                <w:color w:val="000000"/>
                <w:kern w:val="0"/>
                <w:sz w:val="18"/>
                <w:szCs w:val="18"/>
              </w:rPr>
              <w:t>20</w:t>
            </w:r>
            <w:r>
              <w:rPr>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widowControl/>
              <w:jc w:val="center"/>
              <w:rPr>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B4974" w:rsidRDefault="009B4974" w:rsidP="009B4974">
            <w:pPr>
              <w:jc w:val="center"/>
              <w:rPr>
                <w:color w:val="000000"/>
                <w:sz w:val="18"/>
                <w:szCs w:val="18"/>
              </w:rPr>
            </w:pPr>
          </w:p>
        </w:tc>
      </w:tr>
      <w:tr w:rsidR="00CD6541" w:rsidRPr="00CD6541" w:rsidTr="009B4974">
        <w:trPr>
          <w:gridAfter w:val="1"/>
          <w:wAfter w:w="11" w:type="dxa"/>
          <w:cantSplit/>
          <w:trHeight w:val="20"/>
        </w:trPr>
        <w:tc>
          <w:tcPr>
            <w:tcW w:w="219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开设课程总数</w:t>
            </w:r>
          </w:p>
        </w:tc>
        <w:tc>
          <w:tcPr>
            <w:tcW w:w="287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 xml:space="preserve">　</w:t>
            </w:r>
            <w:r w:rsidR="009B4974">
              <w:rPr>
                <w:rFonts w:ascii="Times New Roman" w:eastAsia="宋体" w:hAnsi="Times New Roman" w:cs="Times New Roman" w:hint="eastAsia"/>
                <w:color w:val="000000"/>
                <w:kern w:val="0"/>
                <w:szCs w:val="21"/>
              </w:rPr>
              <w:t>39</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考查课程数</w:t>
            </w:r>
          </w:p>
        </w:tc>
        <w:tc>
          <w:tcPr>
            <w:tcW w:w="345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9B4974"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w:t>
            </w:r>
            <w:r w:rsidR="00CD6541" w:rsidRPr="00CD6541">
              <w:rPr>
                <w:rFonts w:ascii="Times New Roman" w:eastAsia="宋体" w:hAnsi="Times New Roman" w:cs="Times New Roman"/>
                <w:color w:val="000000"/>
                <w:kern w:val="0"/>
                <w:szCs w:val="21"/>
              </w:rPr>
              <w:t xml:space="preserve">　</w:t>
            </w:r>
          </w:p>
        </w:tc>
        <w:tc>
          <w:tcPr>
            <w:tcW w:w="213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D6541" w:rsidRPr="00CD6541" w:rsidRDefault="00CD6541" w:rsidP="00CD6541">
            <w:pPr>
              <w:widowControl/>
              <w:jc w:val="center"/>
              <w:rPr>
                <w:rFonts w:ascii="Times New Roman" w:eastAsia="宋体" w:hAnsi="Times New Roman" w:cs="Times New Roman"/>
                <w:color w:val="000000"/>
                <w:kern w:val="0"/>
                <w:szCs w:val="21"/>
              </w:rPr>
            </w:pPr>
            <w:r w:rsidRPr="00CD6541">
              <w:rPr>
                <w:rFonts w:ascii="Times New Roman" w:eastAsia="宋体" w:hAnsi="Times New Roman" w:cs="Times New Roman"/>
                <w:color w:val="000000"/>
                <w:kern w:val="0"/>
                <w:szCs w:val="21"/>
              </w:rPr>
              <w:t>考试课程数</w:t>
            </w:r>
          </w:p>
        </w:tc>
        <w:tc>
          <w:tcPr>
            <w:tcW w:w="1733" w:type="dxa"/>
            <w:gridSpan w:val="3"/>
            <w:tcBorders>
              <w:top w:val="single" w:sz="4" w:space="0" w:color="auto"/>
              <w:left w:val="single" w:sz="4" w:space="0" w:color="auto"/>
              <w:bottom w:val="single" w:sz="4" w:space="0" w:color="auto"/>
              <w:right w:val="single" w:sz="4" w:space="0" w:color="auto"/>
            </w:tcBorders>
            <w:noWrap/>
            <w:vAlign w:val="center"/>
          </w:tcPr>
          <w:p w:rsidR="00CD6541" w:rsidRPr="00CD6541" w:rsidRDefault="009B4974" w:rsidP="00CD654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18</w:t>
            </w:r>
            <w:r w:rsidR="00CD6541" w:rsidRPr="00CD6541">
              <w:rPr>
                <w:rFonts w:ascii="Times New Roman" w:eastAsia="宋体" w:hAnsi="Times New Roman" w:cs="Times New Roman"/>
                <w:color w:val="000000"/>
                <w:kern w:val="0"/>
                <w:szCs w:val="21"/>
              </w:rPr>
              <w:t xml:space="preserve">　</w:t>
            </w:r>
          </w:p>
        </w:tc>
      </w:tr>
      <w:tr w:rsidR="00CD6541" w:rsidRPr="00CD6541" w:rsidTr="007370FF">
        <w:trPr>
          <w:gridAfter w:val="1"/>
          <w:wAfter w:w="11" w:type="dxa"/>
          <w:trHeight w:val="3855"/>
        </w:trPr>
        <w:tc>
          <w:tcPr>
            <w:tcW w:w="14174" w:type="dxa"/>
            <w:gridSpan w:val="29"/>
            <w:tcBorders>
              <w:top w:val="single" w:sz="4" w:space="0" w:color="auto"/>
              <w:left w:val="nil"/>
              <w:bottom w:val="nil"/>
              <w:right w:val="nil"/>
            </w:tcBorders>
          </w:tcPr>
          <w:p w:rsidR="00CD6541" w:rsidRPr="00CD6541" w:rsidRDefault="00CD6541" w:rsidP="00CD6541">
            <w:pPr>
              <w:widowControl/>
              <w:spacing w:line="240" w:lineRule="exact"/>
              <w:jc w:val="left"/>
              <w:rPr>
                <w:rFonts w:ascii="Times New Roman" w:eastAsia="宋体" w:hAnsi="Times New Roman" w:cs="Times New Roman"/>
                <w:color w:val="000000"/>
                <w:kern w:val="0"/>
                <w:sz w:val="20"/>
                <w:szCs w:val="24"/>
              </w:rPr>
            </w:pPr>
            <w:r w:rsidRPr="00CD6541">
              <w:rPr>
                <w:rFonts w:ascii="Times New Roman" w:eastAsia="宋体" w:hAnsi="Times New Roman" w:cs="Times New Roman"/>
                <w:color w:val="000000"/>
                <w:kern w:val="0"/>
                <w:sz w:val="20"/>
                <w:szCs w:val="24"/>
              </w:rPr>
              <w:t>备注：</w:t>
            </w:r>
            <w:r w:rsidRPr="00CD6541">
              <w:rPr>
                <w:rFonts w:ascii="Times New Roman" w:eastAsia="宋体" w:hAnsi="Times New Roman" w:cs="Times New Roman"/>
                <w:color w:val="000000"/>
                <w:kern w:val="0"/>
                <w:sz w:val="20"/>
                <w:szCs w:val="24"/>
              </w:rPr>
              <w:br/>
              <w:t>1.</w:t>
            </w:r>
            <w:r w:rsidRPr="00CD6541">
              <w:rPr>
                <w:rFonts w:ascii="Times New Roman" w:eastAsia="宋体" w:hAnsi="Times New Roman" w:cs="Times New Roman"/>
                <w:color w:val="000000"/>
                <w:kern w:val="0"/>
                <w:sz w:val="20"/>
                <w:szCs w:val="24"/>
              </w:rPr>
              <w:t>课程代码具有唯一性，为方便排版，采用简称。</w:t>
            </w:r>
            <w:r w:rsidRPr="00CD6541">
              <w:rPr>
                <w:rFonts w:ascii="Times New Roman" w:eastAsia="宋体" w:hAnsi="Times New Roman" w:cs="Times New Roman"/>
                <w:color w:val="000000"/>
                <w:kern w:val="0"/>
                <w:sz w:val="20"/>
                <w:szCs w:val="24"/>
              </w:rPr>
              <w:br/>
              <w:t>2.</w:t>
            </w:r>
            <w:r w:rsidRPr="00CD6541">
              <w:rPr>
                <w:rFonts w:ascii="Times New Roman" w:eastAsia="宋体" w:hAnsi="Times New Roman" w:cs="Times New Roman"/>
                <w:color w:val="000000"/>
                <w:kern w:val="0"/>
                <w:sz w:val="20"/>
                <w:szCs w:val="24"/>
              </w:rPr>
              <w:t>第五、六学期含实习周、毕业设计和毕业教育。</w:t>
            </w:r>
            <w:r w:rsidRPr="00CD6541">
              <w:rPr>
                <w:rFonts w:ascii="Times New Roman" w:eastAsia="宋体" w:hAnsi="Times New Roman" w:cs="Times New Roman"/>
                <w:color w:val="000000"/>
                <w:kern w:val="0"/>
                <w:sz w:val="20"/>
                <w:szCs w:val="24"/>
              </w:rPr>
              <w:br/>
              <w:t>3.</w:t>
            </w:r>
            <w:r w:rsidRPr="00CD6541">
              <w:rPr>
                <w:rFonts w:ascii="Times New Roman" w:eastAsia="宋体" w:hAnsi="Times New Roman" w:cs="Times New Roman"/>
                <w:color w:val="000000"/>
                <w:kern w:val="0"/>
                <w:sz w:val="20"/>
                <w:szCs w:val="24"/>
              </w:rPr>
              <w:t>军事理论、公益劳动与职业素养体验课由学生工作与保卫处负责实施，学生在校期间至少安排一周用于公益劳动与职业素养体验课的实践。</w:t>
            </w:r>
            <w:r w:rsidRPr="00CD6541">
              <w:rPr>
                <w:rFonts w:ascii="Times New Roman" w:eastAsia="宋体" w:hAnsi="Times New Roman" w:cs="Times New Roman"/>
                <w:color w:val="000000"/>
                <w:kern w:val="0"/>
                <w:sz w:val="20"/>
                <w:szCs w:val="24"/>
              </w:rPr>
              <w:br/>
              <w:t>4.</w:t>
            </w:r>
            <w:r w:rsidRPr="00CD6541">
              <w:rPr>
                <w:rFonts w:ascii="Times New Roman" w:eastAsia="宋体" w:hAnsi="Times New Roman" w:cs="Times New Roman"/>
                <w:color w:val="000000"/>
                <w:kern w:val="0"/>
                <w:sz w:val="20"/>
                <w:szCs w:val="24"/>
              </w:rPr>
              <w:t>课程性质：必修课用</w:t>
            </w:r>
            <w:r w:rsidRPr="00CD6541">
              <w:rPr>
                <w:rFonts w:ascii="Times New Roman" w:eastAsia="宋体" w:hAnsi="Times New Roman" w:cs="Times New Roman"/>
                <w:color w:val="000000"/>
                <w:kern w:val="0"/>
                <w:sz w:val="20"/>
                <w:szCs w:val="24"/>
              </w:rPr>
              <w:t>B</w:t>
            </w:r>
            <w:r w:rsidRPr="00CD6541">
              <w:rPr>
                <w:rFonts w:ascii="Times New Roman" w:eastAsia="宋体" w:hAnsi="Times New Roman" w:cs="Times New Roman"/>
                <w:color w:val="000000"/>
                <w:kern w:val="0"/>
                <w:sz w:val="20"/>
                <w:szCs w:val="24"/>
              </w:rPr>
              <w:t>表示，限选课用</w:t>
            </w:r>
            <w:r w:rsidRPr="00CD6541">
              <w:rPr>
                <w:rFonts w:ascii="Times New Roman" w:eastAsia="宋体" w:hAnsi="Times New Roman" w:cs="Times New Roman"/>
                <w:color w:val="000000"/>
                <w:kern w:val="0"/>
                <w:sz w:val="20"/>
                <w:szCs w:val="24"/>
              </w:rPr>
              <w:t>X</w:t>
            </w:r>
            <w:r w:rsidRPr="00CD6541">
              <w:rPr>
                <w:rFonts w:ascii="Times New Roman" w:eastAsia="宋体" w:hAnsi="Times New Roman" w:cs="Times New Roman"/>
                <w:color w:val="000000"/>
                <w:kern w:val="0"/>
                <w:sz w:val="20"/>
                <w:szCs w:val="24"/>
              </w:rPr>
              <w:t>表示，公选课用</w:t>
            </w:r>
            <w:r w:rsidRPr="00CD6541">
              <w:rPr>
                <w:rFonts w:ascii="Times New Roman" w:eastAsia="宋体" w:hAnsi="Times New Roman" w:cs="Times New Roman"/>
                <w:color w:val="000000"/>
                <w:kern w:val="0"/>
                <w:sz w:val="20"/>
                <w:szCs w:val="24"/>
              </w:rPr>
              <w:t>G</w:t>
            </w:r>
            <w:r w:rsidRPr="00CD6541">
              <w:rPr>
                <w:rFonts w:ascii="Times New Roman" w:eastAsia="宋体" w:hAnsi="Times New Roman" w:cs="Times New Roman"/>
                <w:color w:val="000000"/>
                <w:kern w:val="0"/>
                <w:sz w:val="20"/>
                <w:szCs w:val="24"/>
              </w:rPr>
              <w:t>表示。</w:t>
            </w:r>
            <w:r w:rsidRPr="00CD6541">
              <w:rPr>
                <w:rFonts w:ascii="Times New Roman" w:eastAsia="宋体" w:hAnsi="Times New Roman" w:cs="Times New Roman"/>
                <w:color w:val="000000"/>
                <w:kern w:val="0"/>
                <w:sz w:val="20"/>
                <w:szCs w:val="24"/>
              </w:rPr>
              <w:br/>
              <w:t>5.</w:t>
            </w:r>
            <w:r w:rsidRPr="00CD6541">
              <w:rPr>
                <w:rFonts w:ascii="Times New Roman" w:eastAsia="宋体" w:hAnsi="Times New Roman" w:cs="Times New Roman"/>
                <w:color w:val="000000"/>
                <w:kern w:val="0"/>
                <w:sz w:val="20"/>
                <w:szCs w:val="24"/>
              </w:rPr>
              <w:t>考核方式：考试课用</w:t>
            </w:r>
            <w:r w:rsidRPr="00CD6541">
              <w:rPr>
                <w:rFonts w:ascii="Times New Roman" w:eastAsia="宋体" w:hAnsi="Times New Roman" w:cs="Times New Roman"/>
                <w:color w:val="000000"/>
                <w:kern w:val="0"/>
                <w:sz w:val="20"/>
                <w:szCs w:val="24"/>
              </w:rPr>
              <w:t>K</w:t>
            </w:r>
            <w:r w:rsidRPr="00CD6541">
              <w:rPr>
                <w:rFonts w:ascii="Times New Roman" w:eastAsia="宋体" w:hAnsi="Times New Roman" w:cs="Times New Roman"/>
                <w:color w:val="000000"/>
                <w:kern w:val="0"/>
                <w:sz w:val="20"/>
                <w:szCs w:val="24"/>
              </w:rPr>
              <w:t>表示，考查课用</w:t>
            </w:r>
            <w:r w:rsidRPr="00CD6541">
              <w:rPr>
                <w:rFonts w:ascii="Times New Roman" w:eastAsia="宋体" w:hAnsi="Times New Roman" w:cs="Times New Roman"/>
                <w:color w:val="000000"/>
                <w:kern w:val="0"/>
                <w:sz w:val="20"/>
                <w:szCs w:val="24"/>
              </w:rPr>
              <w:t>C</w:t>
            </w:r>
            <w:r w:rsidRPr="00CD6541">
              <w:rPr>
                <w:rFonts w:ascii="Times New Roman" w:eastAsia="宋体" w:hAnsi="Times New Roman" w:cs="Times New Roman"/>
                <w:color w:val="000000"/>
                <w:kern w:val="0"/>
                <w:sz w:val="20"/>
                <w:szCs w:val="24"/>
              </w:rPr>
              <w:t>表示。</w:t>
            </w:r>
            <w:r w:rsidRPr="00CD6541">
              <w:rPr>
                <w:rFonts w:ascii="Times New Roman" w:eastAsia="宋体" w:hAnsi="Times New Roman" w:cs="Times New Roman"/>
                <w:color w:val="000000"/>
                <w:kern w:val="0"/>
                <w:sz w:val="20"/>
                <w:szCs w:val="24"/>
              </w:rPr>
              <w:br/>
              <w:t>6.</w:t>
            </w:r>
            <w:r w:rsidRPr="00CD6541">
              <w:rPr>
                <w:rFonts w:ascii="Times New Roman" w:eastAsia="宋体" w:hAnsi="Times New Roman" w:cs="Times New Roman"/>
                <w:color w:val="000000"/>
                <w:kern w:val="0"/>
                <w:sz w:val="20"/>
                <w:szCs w:val="24"/>
              </w:rPr>
              <w:t>英语课</w:t>
            </w:r>
            <w:r w:rsidRPr="00CD6541">
              <w:rPr>
                <w:rFonts w:ascii="Times New Roman" w:eastAsia="宋体" w:hAnsi="Times New Roman" w:cs="Times New Roman"/>
                <w:color w:val="000000"/>
                <w:kern w:val="0"/>
                <w:sz w:val="20"/>
                <w:szCs w:val="24"/>
              </w:rPr>
              <w:t>4</w:t>
            </w:r>
            <w:r w:rsidRPr="00CD6541">
              <w:rPr>
                <w:rFonts w:ascii="Times New Roman" w:eastAsia="宋体" w:hAnsi="Times New Roman" w:cs="Times New Roman"/>
                <w:color w:val="000000"/>
                <w:kern w:val="0"/>
                <w:sz w:val="20"/>
                <w:szCs w:val="24"/>
              </w:rPr>
              <w:t>学分，共</w:t>
            </w:r>
            <w:r w:rsidRPr="00CD6541">
              <w:rPr>
                <w:rFonts w:ascii="Times New Roman" w:eastAsia="宋体" w:hAnsi="Times New Roman" w:cs="Times New Roman"/>
                <w:color w:val="000000"/>
                <w:kern w:val="0"/>
                <w:sz w:val="20"/>
                <w:szCs w:val="24"/>
              </w:rPr>
              <w:t>62</w:t>
            </w:r>
            <w:r w:rsidRPr="00CD6541">
              <w:rPr>
                <w:rFonts w:ascii="Times New Roman" w:eastAsia="宋体" w:hAnsi="Times New Roman" w:cs="Times New Roman"/>
                <w:color w:val="000000"/>
                <w:kern w:val="0"/>
                <w:sz w:val="20"/>
                <w:szCs w:val="24"/>
              </w:rPr>
              <w:t>课时，在第一、二学期完成。学生通过英语应用能力考试三级以上，可凭证书免修或替换该课程成绩。</w:t>
            </w:r>
            <w:r w:rsidRPr="00CD6541">
              <w:rPr>
                <w:rFonts w:ascii="Times New Roman" w:eastAsia="宋体" w:hAnsi="Times New Roman" w:cs="Times New Roman"/>
                <w:color w:val="000000"/>
                <w:kern w:val="0"/>
                <w:sz w:val="20"/>
                <w:szCs w:val="24"/>
              </w:rPr>
              <w:br/>
              <w:t>7.</w:t>
            </w:r>
            <w:r w:rsidRPr="00CD6541">
              <w:rPr>
                <w:rFonts w:ascii="Times New Roman" w:eastAsia="宋体" w:hAnsi="Times New Roman" w:cs="Times New Roman"/>
                <w:color w:val="000000"/>
                <w:kern w:val="0"/>
                <w:sz w:val="20"/>
                <w:szCs w:val="24"/>
              </w:rPr>
              <w:t>计算机应用基础课程</w:t>
            </w:r>
            <w:r w:rsidRPr="00CD6541">
              <w:rPr>
                <w:rFonts w:ascii="Times New Roman" w:eastAsia="宋体" w:hAnsi="Times New Roman" w:cs="Times New Roman"/>
                <w:color w:val="000000"/>
                <w:kern w:val="0"/>
                <w:sz w:val="20"/>
                <w:szCs w:val="24"/>
              </w:rPr>
              <w:t>3</w:t>
            </w:r>
            <w:r w:rsidRPr="00CD6541">
              <w:rPr>
                <w:rFonts w:ascii="Times New Roman" w:eastAsia="宋体" w:hAnsi="Times New Roman" w:cs="Times New Roman"/>
                <w:color w:val="000000"/>
                <w:kern w:val="0"/>
                <w:sz w:val="20"/>
                <w:szCs w:val="24"/>
              </w:rPr>
              <w:t>学分，</w:t>
            </w:r>
            <w:r w:rsidRPr="00CD6541">
              <w:rPr>
                <w:rFonts w:ascii="Times New Roman" w:eastAsia="宋体" w:hAnsi="Times New Roman" w:cs="Times New Roman"/>
                <w:color w:val="000000"/>
                <w:kern w:val="0"/>
                <w:sz w:val="20"/>
                <w:szCs w:val="24"/>
              </w:rPr>
              <w:t>48</w:t>
            </w:r>
            <w:r w:rsidRPr="00CD6541">
              <w:rPr>
                <w:rFonts w:ascii="Times New Roman" w:eastAsia="宋体" w:hAnsi="Times New Roman" w:cs="Times New Roman"/>
                <w:color w:val="000000"/>
                <w:kern w:val="0"/>
                <w:sz w:val="20"/>
                <w:szCs w:val="24"/>
              </w:rPr>
              <w:t>学时，在第二学期完成。学生考取全国计算机等级考试一级或以上证书可免修或替换该课程成绩。</w:t>
            </w:r>
            <w:r w:rsidRPr="00CD6541">
              <w:rPr>
                <w:rFonts w:ascii="Times New Roman" w:eastAsia="宋体" w:hAnsi="Times New Roman" w:cs="Times New Roman"/>
                <w:color w:val="000000"/>
                <w:kern w:val="0"/>
                <w:sz w:val="20"/>
                <w:szCs w:val="24"/>
              </w:rPr>
              <w:br/>
              <w:t>8.</w:t>
            </w:r>
            <w:r w:rsidRPr="00CD6541">
              <w:rPr>
                <w:rFonts w:ascii="Times New Roman" w:eastAsia="宋体" w:hAnsi="Times New Roman" w:cs="Times New Roman"/>
                <w:color w:val="000000"/>
                <w:kern w:val="0"/>
                <w:sz w:val="20"/>
                <w:szCs w:val="24"/>
              </w:rPr>
              <w:t>公共基础选修课分人文、技能、职业能力素养三类课程，学生于第</w:t>
            </w:r>
            <w:r w:rsidRPr="00CD6541">
              <w:rPr>
                <w:rFonts w:ascii="Times New Roman" w:eastAsia="宋体" w:hAnsi="Times New Roman" w:cs="Times New Roman"/>
                <w:color w:val="000000"/>
                <w:kern w:val="0"/>
                <w:sz w:val="20"/>
                <w:szCs w:val="24"/>
              </w:rPr>
              <w:t>2-4</w:t>
            </w:r>
            <w:r w:rsidRPr="00CD6541">
              <w:rPr>
                <w:rFonts w:ascii="Times New Roman" w:eastAsia="宋体" w:hAnsi="Times New Roman" w:cs="Times New Roman"/>
                <w:color w:val="000000"/>
                <w:kern w:val="0"/>
                <w:sz w:val="20"/>
                <w:szCs w:val="24"/>
              </w:rPr>
              <w:t>学期分别选修一门课程，必须达到</w:t>
            </w:r>
            <w:r w:rsidRPr="00CD6541">
              <w:rPr>
                <w:rFonts w:ascii="Times New Roman" w:eastAsia="宋体" w:hAnsi="Times New Roman" w:cs="Times New Roman"/>
                <w:color w:val="000000"/>
                <w:kern w:val="0"/>
                <w:sz w:val="20"/>
                <w:szCs w:val="24"/>
              </w:rPr>
              <w:t>5</w:t>
            </w:r>
            <w:r w:rsidRPr="00CD6541">
              <w:rPr>
                <w:rFonts w:ascii="Times New Roman" w:eastAsia="宋体" w:hAnsi="Times New Roman" w:cs="Times New Roman"/>
                <w:color w:val="000000"/>
                <w:kern w:val="0"/>
                <w:sz w:val="20"/>
                <w:szCs w:val="24"/>
              </w:rPr>
              <w:t>学分；专业拓展课于第</w:t>
            </w:r>
            <w:r w:rsidRPr="00CD6541">
              <w:rPr>
                <w:rFonts w:ascii="Times New Roman" w:eastAsia="宋体" w:hAnsi="Times New Roman" w:cs="Times New Roman"/>
                <w:color w:val="000000"/>
                <w:kern w:val="0"/>
                <w:sz w:val="20"/>
                <w:szCs w:val="24"/>
              </w:rPr>
              <w:t>1-4</w:t>
            </w:r>
            <w:r w:rsidRPr="00CD6541">
              <w:rPr>
                <w:rFonts w:ascii="Times New Roman" w:eastAsia="宋体" w:hAnsi="Times New Roman" w:cs="Times New Roman"/>
                <w:color w:val="000000"/>
                <w:kern w:val="0"/>
                <w:sz w:val="20"/>
                <w:szCs w:val="24"/>
              </w:rPr>
              <w:t>学期至少选修</w:t>
            </w:r>
            <w:r w:rsidRPr="00CD6541">
              <w:rPr>
                <w:rFonts w:ascii="Times New Roman" w:eastAsia="宋体" w:hAnsi="Times New Roman" w:cs="Times New Roman"/>
                <w:color w:val="000000"/>
                <w:kern w:val="0"/>
                <w:sz w:val="20"/>
                <w:szCs w:val="24"/>
              </w:rPr>
              <w:t>5</w:t>
            </w:r>
            <w:r w:rsidRPr="00CD6541">
              <w:rPr>
                <w:rFonts w:ascii="Times New Roman" w:eastAsia="宋体" w:hAnsi="Times New Roman" w:cs="Times New Roman"/>
                <w:color w:val="000000"/>
                <w:kern w:val="0"/>
                <w:sz w:val="20"/>
                <w:szCs w:val="24"/>
              </w:rPr>
              <w:t>门课程，必须达到</w:t>
            </w:r>
            <w:r w:rsidRPr="00CD6541">
              <w:rPr>
                <w:rFonts w:ascii="Times New Roman" w:eastAsia="宋体" w:hAnsi="Times New Roman" w:cs="Times New Roman"/>
                <w:color w:val="000000"/>
                <w:kern w:val="0"/>
                <w:sz w:val="20"/>
                <w:szCs w:val="24"/>
              </w:rPr>
              <w:t>5</w:t>
            </w:r>
            <w:r w:rsidRPr="00CD6541">
              <w:rPr>
                <w:rFonts w:ascii="Times New Roman" w:eastAsia="宋体" w:hAnsi="Times New Roman" w:cs="Times New Roman"/>
                <w:color w:val="000000"/>
                <w:kern w:val="0"/>
                <w:sz w:val="20"/>
                <w:szCs w:val="24"/>
              </w:rPr>
              <w:t>学分；学生参加自学考试，每通过一门可以免修一门公共基础选修课程。</w:t>
            </w:r>
            <w:r w:rsidRPr="00CD6541">
              <w:rPr>
                <w:rFonts w:ascii="Times New Roman" w:eastAsia="宋体" w:hAnsi="Times New Roman" w:cs="Times New Roman"/>
                <w:color w:val="000000"/>
                <w:kern w:val="0"/>
                <w:sz w:val="20"/>
                <w:szCs w:val="24"/>
              </w:rPr>
              <w:br/>
              <w:t>9.</w:t>
            </w:r>
            <w:r w:rsidRPr="00CD6541">
              <w:rPr>
                <w:rFonts w:ascii="Times New Roman" w:eastAsia="宋体" w:hAnsi="Times New Roman" w:cs="Times New Roman"/>
                <w:color w:val="000000"/>
                <w:kern w:val="0"/>
                <w:sz w:val="20"/>
                <w:szCs w:val="24"/>
              </w:rPr>
              <w:t>毕业实习于第</w:t>
            </w:r>
            <w:r w:rsidRPr="00CD6541">
              <w:rPr>
                <w:rFonts w:ascii="Times New Roman" w:eastAsia="宋体" w:hAnsi="Times New Roman" w:cs="Times New Roman"/>
                <w:color w:val="000000"/>
                <w:kern w:val="0"/>
                <w:sz w:val="20"/>
                <w:szCs w:val="24"/>
              </w:rPr>
              <w:t>5</w:t>
            </w:r>
            <w:r w:rsidRPr="00CD6541">
              <w:rPr>
                <w:rFonts w:ascii="Times New Roman" w:eastAsia="宋体" w:hAnsi="Times New Roman" w:cs="Times New Roman"/>
                <w:color w:val="000000"/>
                <w:kern w:val="0"/>
                <w:sz w:val="20"/>
                <w:szCs w:val="24"/>
              </w:rPr>
              <w:t>、</w:t>
            </w:r>
            <w:r w:rsidRPr="00CD6541">
              <w:rPr>
                <w:rFonts w:ascii="Times New Roman" w:eastAsia="宋体" w:hAnsi="Times New Roman" w:cs="Times New Roman"/>
                <w:color w:val="000000"/>
                <w:kern w:val="0"/>
                <w:sz w:val="20"/>
                <w:szCs w:val="24"/>
              </w:rPr>
              <w:t>6</w:t>
            </w:r>
            <w:r w:rsidRPr="00CD6541">
              <w:rPr>
                <w:rFonts w:ascii="Times New Roman" w:eastAsia="宋体" w:hAnsi="Times New Roman" w:cs="Times New Roman"/>
                <w:color w:val="000000"/>
                <w:kern w:val="0"/>
                <w:sz w:val="20"/>
                <w:szCs w:val="24"/>
              </w:rPr>
              <w:t>学期进行，</w:t>
            </w:r>
            <w:r w:rsidRPr="00CD6541">
              <w:rPr>
                <w:rFonts w:ascii="Times New Roman" w:eastAsia="宋体" w:hAnsi="Times New Roman" w:cs="Times New Roman"/>
                <w:color w:val="000000"/>
                <w:kern w:val="0"/>
                <w:sz w:val="20"/>
                <w:szCs w:val="24"/>
              </w:rPr>
              <w:t>20</w:t>
            </w:r>
            <w:r w:rsidRPr="00CD6541">
              <w:rPr>
                <w:rFonts w:ascii="Times New Roman" w:eastAsia="宋体" w:hAnsi="Times New Roman" w:cs="Times New Roman"/>
                <w:color w:val="000000"/>
                <w:kern w:val="0"/>
                <w:sz w:val="20"/>
                <w:szCs w:val="24"/>
              </w:rPr>
              <w:t>学分，</w:t>
            </w:r>
            <w:r w:rsidRPr="00CD6541">
              <w:rPr>
                <w:rFonts w:ascii="Times New Roman" w:eastAsia="宋体" w:hAnsi="Times New Roman" w:cs="Times New Roman"/>
                <w:color w:val="000000"/>
                <w:kern w:val="0"/>
                <w:sz w:val="20"/>
                <w:szCs w:val="24"/>
              </w:rPr>
              <w:t>1080</w:t>
            </w:r>
            <w:r w:rsidRPr="00CD6541">
              <w:rPr>
                <w:rFonts w:ascii="Times New Roman" w:eastAsia="宋体" w:hAnsi="Times New Roman" w:cs="Times New Roman"/>
                <w:color w:val="000000"/>
                <w:kern w:val="0"/>
                <w:sz w:val="20"/>
                <w:szCs w:val="24"/>
              </w:rPr>
              <w:t>学时；毕业设计于第</w:t>
            </w:r>
            <w:r w:rsidRPr="00CD6541">
              <w:rPr>
                <w:rFonts w:ascii="Times New Roman" w:eastAsia="宋体" w:hAnsi="Times New Roman" w:cs="Times New Roman"/>
                <w:color w:val="000000"/>
                <w:kern w:val="0"/>
                <w:sz w:val="20"/>
                <w:szCs w:val="24"/>
              </w:rPr>
              <w:t>6</w:t>
            </w:r>
            <w:r w:rsidRPr="00CD6541">
              <w:rPr>
                <w:rFonts w:ascii="Times New Roman" w:eastAsia="宋体" w:hAnsi="Times New Roman" w:cs="Times New Roman"/>
                <w:color w:val="000000"/>
                <w:kern w:val="0"/>
                <w:sz w:val="20"/>
                <w:szCs w:val="24"/>
              </w:rPr>
              <w:t>学期第</w:t>
            </w:r>
            <w:r w:rsidRPr="00CD6541">
              <w:rPr>
                <w:rFonts w:ascii="Times New Roman" w:eastAsia="宋体" w:hAnsi="Times New Roman" w:cs="Times New Roman"/>
                <w:color w:val="000000"/>
                <w:kern w:val="0"/>
                <w:sz w:val="20"/>
                <w:szCs w:val="24"/>
              </w:rPr>
              <w:t>16</w:t>
            </w:r>
            <w:r w:rsidRPr="00CD6541">
              <w:rPr>
                <w:rFonts w:ascii="Times New Roman" w:eastAsia="宋体" w:hAnsi="Times New Roman" w:cs="Times New Roman"/>
                <w:color w:val="000000"/>
                <w:kern w:val="0"/>
                <w:sz w:val="20"/>
                <w:szCs w:val="24"/>
              </w:rPr>
              <w:t>周至第</w:t>
            </w:r>
            <w:r w:rsidRPr="00CD6541">
              <w:rPr>
                <w:rFonts w:ascii="Times New Roman" w:eastAsia="宋体" w:hAnsi="Times New Roman" w:cs="Times New Roman"/>
                <w:color w:val="000000"/>
                <w:kern w:val="0"/>
                <w:sz w:val="20"/>
                <w:szCs w:val="24"/>
              </w:rPr>
              <w:t>19</w:t>
            </w:r>
            <w:r w:rsidRPr="00CD6541">
              <w:rPr>
                <w:rFonts w:ascii="Times New Roman" w:eastAsia="宋体" w:hAnsi="Times New Roman" w:cs="Times New Roman"/>
                <w:color w:val="000000"/>
                <w:kern w:val="0"/>
                <w:sz w:val="20"/>
                <w:szCs w:val="24"/>
              </w:rPr>
              <w:t>周进行共</w:t>
            </w:r>
            <w:r w:rsidRPr="00CD6541">
              <w:rPr>
                <w:rFonts w:ascii="Times New Roman" w:eastAsia="宋体" w:hAnsi="Times New Roman" w:cs="Times New Roman"/>
                <w:color w:val="000000"/>
                <w:kern w:val="0"/>
                <w:sz w:val="20"/>
                <w:szCs w:val="24"/>
              </w:rPr>
              <w:t>4</w:t>
            </w:r>
            <w:r w:rsidRPr="00CD6541">
              <w:rPr>
                <w:rFonts w:ascii="Times New Roman" w:eastAsia="宋体" w:hAnsi="Times New Roman" w:cs="Times New Roman"/>
                <w:color w:val="000000"/>
                <w:kern w:val="0"/>
                <w:sz w:val="20"/>
                <w:szCs w:val="24"/>
              </w:rPr>
              <w:t>周，</w:t>
            </w:r>
            <w:r w:rsidRPr="00CD6541">
              <w:rPr>
                <w:rFonts w:ascii="Times New Roman" w:eastAsia="宋体" w:hAnsi="Times New Roman" w:cs="Times New Roman"/>
                <w:color w:val="000000"/>
                <w:kern w:val="0"/>
                <w:sz w:val="20"/>
                <w:szCs w:val="24"/>
              </w:rPr>
              <w:t>6</w:t>
            </w:r>
            <w:r w:rsidRPr="00CD6541">
              <w:rPr>
                <w:rFonts w:ascii="Times New Roman" w:eastAsia="宋体" w:hAnsi="Times New Roman" w:cs="Times New Roman"/>
                <w:color w:val="000000"/>
                <w:kern w:val="0"/>
                <w:sz w:val="20"/>
                <w:szCs w:val="24"/>
              </w:rPr>
              <w:t>学分。</w:t>
            </w:r>
            <w:r w:rsidRPr="00CD6541">
              <w:rPr>
                <w:rFonts w:ascii="Times New Roman" w:eastAsia="宋体" w:hAnsi="Times New Roman" w:cs="Times New Roman"/>
                <w:color w:val="000000"/>
                <w:kern w:val="0"/>
                <w:sz w:val="20"/>
                <w:szCs w:val="24"/>
              </w:rPr>
              <w:br/>
              <w:t>10.</w:t>
            </w:r>
            <w:r w:rsidRPr="00CD6541">
              <w:rPr>
                <w:rFonts w:ascii="Times New Roman" w:eastAsia="宋体" w:hAnsi="Times New Roman" w:cs="Times New Roman"/>
                <w:color w:val="000000"/>
                <w:kern w:val="0"/>
                <w:sz w:val="20"/>
                <w:szCs w:val="24"/>
              </w:rPr>
              <w:t>按周进行的课程，周学时数</w:t>
            </w:r>
            <w:r w:rsidRPr="00CD6541">
              <w:rPr>
                <w:rFonts w:ascii="Times New Roman" w:eastAsia="宋体" w:hAnsi="Times New Roman" w:cs="Times New Roman"/>
                <w:color w:val="000000"/>
                <w:kern w:val="0"/>
                <w:sz w:val="20"/>
                <w:szCs w:val="24"/>
              </w:rPr>
              <w:t>“X*Y”</w:t>
            </w:r>
            <w:r w:rsidRPr="00CD6541">
              <w:rPr>
                <w:rFonts w:ascii="Times New Roman" w:eastAsia="宋体" w:hAnsi="Times New Roman" w:cs="Times New Roman"/>
                <w:color w:val="000000"/>
                <w:kern w:val="0"/>
                <w:sz w:val="20"/>
                <w:szCs w:val="24"/>
              </w:rPr>
              <w:t>中的</w:t>
            </w:r>
            <w:r w:rsidRPr="00CD6541">
              <w:rPr>
                <w:rFonts w:ascii="Times New Roman" w:eastAsia="宋体" w:hAnsi="Times New Roman" w:cs="Times New Roman"/>
                <w:color w:val="000000"/>
                <w:kern w:val="0"/>
                <w:sz w:val="20"/>
                <w:szCs w:val="24"/>
              </w:rPr>
              <w:t>X</w:t>
            </w:r>
            <w:r w:rsidRPr="00CD6541">
              <w:rPr>
                <w:rFonts w:ascii="Times New Roman" w:eastAsia="宋体" w:hAnsi="Times New Roman" w:cs="Times New Roman"/>
                <w:color w:val="000000"/>
                <w:kern w:val="0"/>
                <w:sz w:val="20"/>
                <w:szCs w:val="24"/>
              </w:rPr>
              <w:t>为周学时，</w:t>
            </w:r>
            <w:r w:rsidRPr="00CD6541">
              <w:rPr>
                <w:rFonts w:ascii="Times New Roman" w:eastAsia="宋体" w:hAnsi="Times New Roman" w:cs="Times New Roman"/>
                <w:color w:val="000000"/>
                <w:kern w:val="0"/>
                <w:sz w:val="20"/>
                <w:szCs w:val="24"/>
              </w:rPr>
              <w:t>Y</w:t>
            </w:r>
            <w:r w:rsidRPr="00CD6541">
              <w:rPr>
                <w:rFonts w:ascii="Times New Roman" w:eastAsia="宋体" w:hAnsi="Times New Roman" w:cs="Times New Roman"/>
                <w:color w:val="000000"/>
                <w:kern w:val="0"/>
                <w:sz w:val="20"/>
                <w:szCs w:val="24"/>
              </w:rPr>
              <w:t>为教学周数。</w:t>
            </w:r>
            <w:r w:rsidRPr="00CD6541">
              <w:rPr>
                <w:rFonts w:ascii="Times New Roman" w:eastAsia="宋体" w:hAnsi="Times New Roman" w:cs="Times New Roman"/>
                <w:color w:val="000000"/>
                <w:kern w:val="0"/>
                <w:sz w:val="20"/>
                <w:szCs w:val="24"/>
              </w:rPr>
              <w:br/>
              <w:t>11.</w:t>
            </w:r>
            <w:r w:rsidRPr="00CD6541">
              <w:rPr>
                <w:rFonts w:ascii="Times New Roman" w:eastAsia="宋体" w:hAnsi="Times New Roman" w:cs="Times New Roman"/>
                <w:color w:val="000000"/>
                <w:kern w:val="0"/>
                <w:sz w:val="20"/>
                <w:szCs w:val="24"/>
              </w:rPr>
              <w:t>体测共安排</w:t>
            </w:r>
            <w:r w:rsidRPr="00CD6541">
              <w:rPr>
                <w:rFonts w:ascii="Times New Roman" w:eastAsia="宋体" w:hAnsi="Times New Roman" w:cs="Times New Roman"/>
                <w:color w:val="000000"/>
                <w:kern w:val="0"/>
                <w:sz w:val="20"/>
                <w:szCs w:val="24"/>
              </w:rPr>
              <w:t>3</w:t>
            </w:r>
            <w:r w:rsidRPr="00CD6541">
              <w:rPr>
                <w:rFonts w:ascii="Times New Roman" w:eastAsia="宋体" w:hAnsi="Times New Roman" w:cs="Times New Roman"/>
                <w:color w:val="000000"/>
                <w:kern w:val="0"/>
                <w:sz w:val="20"/>
                <w:szCs w:val="24"/>
              </w:rPr>
              <w:t>次，第一次安排在军训后进行，第二次和第三次分别安排在第二学期和第四学期进行。</w:t>
            </w:r>
          </w:p>
          <w:p w:rsidR="00CD6541" w:rsidRPr="00CD6541" w:rsidRDefault="00CD6541" w:rsidP="00CD6541">
            <w:pPr>
              <w:widowControl/>
              <w:numPr>
                <w:ilvl w:val="0"/>
                <w:numId w:val="3"/>
              </w:numPr>
              <w:spacing w:line="240" w:lineRule="exact"/>
              <w:jc w:val="left"/>
              <w:rPr>
                <w:rFonts w:ascii="Times New Roman" w:eastAsia="宋体" w:hAnsi="Times New Roman" w:cs="Times New Roman"/>
                <w:color w:val="000000"/>
                <w:kern w:val="0"/>
                <w:sz w:val="20"/>
                <w:szCs w:val="24"/>
              </w:rPr>
            </w:pPr>
            <w:r w:rsidRPr="00CD6541">
              <w:rPr>
                <w:rFonts w:ascii="Times New Roman" w:eastAsia="宋体" w:hAnsi="Times New Roman" w:cs="Times New Roman"/>
                <w:color w:val="000000"/>
                <w:kern w:val="0"/>
                <w:sz w:val="20"/>
                <w:szCs w:val="24"/>
              </w:rPr>
              <w:t>理科专业原则上要开高等数学课程，上课时间由基础教育学院数理教研室与相关专业带头人协商定夺。</w:t>
            </w:r>
          </w:p>
          <w:p w:rsidR="00CD6541" w:rsidRPr="00CD6541" w:rsidRDefault="00CD6541" w:rsidP="00CD6541">
            <w:pPr>
              <w:widowControl/>
              <w:numPr>
                <w:ilvl w:val="0"/>
                <w:numId w:val="3"/>
              </w:numPr>
              <w:spacing w:line="240" w:lineRule="exact"/>
              <w:jc w:val="left"/>
              <w:rPr>
                <w:rFonts w:ascii="Times New Roman" w:eastAsia="宋体" w:hAnsi="Times New Roman" w:cs="Times New Roman"/>
                <w:color w:val="000000"/>
                <w:kern w:val="0"/>
                <w:sz w:val="20"/>
                <w:szCs w:val="24"/>
              </w:rPr>
            </w:pPr>
            <w:r w:rsidRPr="00CD6541">
              <w:rPr>
                <w:rFonts w:ascii="Times New Roman" w:eastAsia="宋体" w:hAnsi="Times New Roman" w:cs="Times New Roman"/>
                <w:color w:val="000000"/>
                <w:kern w:val="0"/>
                <w:sz w:val="19"/>
                <w:szCs w:val="21"/>
              </w:rPr>
              <w:t>大学体育第一、第二学期由基础教育学院体育教研室按计划实施，第三学期由学生工作与保卫处与基础教育学院体育教研室共同按</w:t>
            </w:r>
            <w:r w:rsidRPr="00CD6541">
              <w:rPr>
                <w:rFonts w:ascii="Times New Roman" w:eastAsia="宋体" w:hAnsi="Times New Roman" w:cs="Times New Roman"/>
                <w:color w:val="000000"/>
                <w:kern w:val="0"/>
                <w:sz w:val="19"/>
                <w:szCs w:val="21"/>
              </w:rPr>
              <w:t>“</w:t>
            </w:r>
            <w:r w:rsidRPr="00CD6541">
              <w:rPr>
                <w:rFonts w:ascii="Times New Roman" w:eastAsia="宋体" w:hAnsi="Times New Roman" w:cs="Times New Roman"/>
                <w:color w:val="000000"/>
                <w:kern w:val="0"/>
                <w:sz w:val="19"/>
                <w:szCs w:val="21"/>
              </w:rPr>
              <w:t>三年一贯制军训方案</w:t>
            </w:r>
            <w:r w:rsidRPr="00CD6541">
              <w:rPr>
                <w:rFonts w:ascii="Times New Roman" w:eastAsia="宋体" w:hAnsi="Times New Roman" w:cs="Times New Roman"/>
                <w:color w:val="000000"/>
                <w:kern w:val="0"/>
                <w:sz w:val="19"/>
                <w:szCs w:val="21"/>
              </w:rPr>
              <w:t>”</w:t>
            </w:r>
            <w:r w:rsidRPr="00CD6541">
              <w:rPr>
                <w:rFonts w:ascii="Times New Roman" w:eastAsia="宋体" w:hAnsi="Times New Roman" w:cs="Times New Roman"/>
                <w:color w:val="000000"/>
                <w:kern w:val="0"/>
                <w:sz w:val="19"/>
                <w:szCs w:val="21"/>
              </w:rPr>
              <w:t>实施，主要以军事训练为主。</w:t>
            </w:r>
          </w:p>
          <w:p w:rsidR="00CD6541" w:rsidRPr="00CD6541" w:rsidRDefault="00CD6541" w:rsidP="00CD6541">
            <w:pPr>
              <w:widowControl/>
              <w:numPr>
                <w:ilvl w:val="0"/>
                <w:numId w:val="3"/>
              </w:numPr>
              <w:spacing w:line="240" w:lineRule="exact"/>
              <w:jc w:val="left"/>
              <w:rPr>
                <w:rFonts w:ascii="Times New Roman" w:eastAsia="宋体" w:hAnsi="Times New Roman" w:cs="Times New Roman"/>
                <w:color w:val="000000"/>
                <w:kern w:val="0"/>
                <w:sz w:val="20"/>
                <w:szCs w:val="24"/>
              </w:rPr>
            </w:pPr>
            <w:r w:rsidRPr="00CD6541">
              <w:rPr>
                <w:rFonts w:ascii="Times New Roman" w:eastAsia="宋体" w:hAnsi="Times New Roman" w:cs="Times New Roman"/>
                <w:color w:val="000000"/>
                <w:kern w:val="0"/>
                <w:sz w:val="19"/>
                <w:szCs w:val="21"/>
              </w:rPr>
              <w:t>学生参加教育主管或人社厅举办的技能竞赛，只能替换相关专业课程的成绩，不能置换公共课成绩。</w:t>
            </w:r>
          </w:p>
          <w:p w:rsidR="00CD6541" w:rsidRPr="00CD6541" w:rsidRDefault="00CD6541" w:rsidP="00CD6541">
            <w:pPr>
              <w:widowControl/>
              <w:numPr>
                <w:ilvl w:val="0"/>
                <w:numId w:val="3"/>
              </w:numPr>
              <w:spacing w:line="240" w:lineRule="exact"/>
              <w:jc w:val="left"/>
              <w:rPr>
                <w:rFonts w:ascii="Times New Roman" w:eastAsia="宋体" w:hAnsi="Times New Roman" w:cs="Times New Roman"/>
                <w:color w:val="000000"/>
                <w:kern w:val="0"/>
                <w:sz w:val="20"/>
                <w:szCs w:val="24"/>
              </w:rPr>
            </w:pPr>
            <w:r w:rsidRPr="00CD6541">
              <w:rPr>
                <w:rFonts w:ascii="Times New Roman" w:eastAsia="宋体" w:hAnsi="Times New Roman" w:cs="Times New Roman"/>
                <w:color w:val="000000"/>
                <w:kern w:val="0"/>
                <w:sz w:val="19"/>
                <w:szCs w:val="21"/>
              </w:rPr>
              <w:t>学生公共选修课程的学分奖励，按照学院《学分制实施办法》执行。</w:t>
            </w:r>
          </w:p>
          <w:p w:rsidR="00CD6541" w:rsidRPr="005E690C" w:rsidRDefault="00CD6541" w:rsidP="00CD6541">
            <w:pPr>
              <w:widowControl/>
              <w:numPr>
                <w:ilvl w:val="0"/>
                <w:numId w:val="3"/>
              </w:numPr>
              <w:spacing w:line="240" w:lineRule="exact"/>
              <w:jc w:val="left"/>
              <w:rPr>
                <w:rFonts w:ascii="Times New Roman" w:eastAsia="宋体" w:hAnsi="Times New Roman" w:cs="Times New Roman"/>
                <w:color w:val="000000"/>
                <w:kern w:val="0"/>
                <w:sz w:val="22"/>
                <w:szCs w:val="24"/>
              </w:rPr>
            </w:pPr>
            <w:r w:rsidRPr="00CD6541">
              <w:rPr>
                <w:rFonts w:ascii="Times New Roman" w:eastAsia="宋体" w:hAnsi="Times New Roman" w:cs="Times New Roman"/>
                <w:color w:val="000000"/>
                <w:kern w:val="0"/>
                <w:sz w:val="19"/>
                <w:szCs w:val="21"/>
              </w:rPr>
              <w:t>公共基础课原则上由教务处根据师资和课程开设情况统筹安排上课时间。</w:t>
            </w:r>
          </w:p>
          <w:p w:rsidR="005E690C" w:rsidRPr="00CD6541" w:rsidRDefault="005E690C" w:rsidP="00CD6541">
            <w:pPr>
              <w:widowControl/>
              <w:numPr>
                <w:ilvl w:val="0"/>
                <w:numId w:val="3"/>
              </w:numPr>
              <w:spacing w:line="240" w:lineRule="exact"/>
              <w:jc w:val="left"/>
              <w:rPr>
                <w:rFonts w:ascii="Times New Roman" w:eastAsia="宋体" w:hAnsi="Times New Roman" w:cs="Times New Roman"/>
                <w:color w:val="000000"/>
                <w:kern w:val="0"/>
                <w:sz w:val="22"/>
                <w:szCs w:val="24"/>
              </w:rPr>
            </w:pPr>
            <w:r>
              <w:rPr>
                <w:rFonts w:ascii="Times New Roman" w:eastAsia="宋体" w:hAnsi="Times New Roman" w:cs="Times New Roman" w:hint="eastAsia"/>
                <w:color w:val="000000"/>
                <w:kern w:val="0"/>
                <w:sz w:val="19"/>
                <w:szCs w:val="21"/>
              </w:rPr>
              <w:t>每学期第</w:t>
            </w:r>
            <w:r>
              <w:rPr>
                <w:rFonts w:ascii="Times New Roman" w:eastAsia="宋体" w:hAnsi="Times New Roman" w:cs="Times New Roman" w:hint="eastAsia"/>
                <w:color w:val="000000"/>
                <w:kern w:val="0"/>
                <w:sz w:val="19"/>
                <w:szCs w:val="21"/>
              </w:rPr>
              <w:t>19</w:t>
            </w:r>
            <w:r>
              <w:rPr>
                <w:rFonts w:ascii="Times New Roman" w:eastAsia="宋体" w:hAnsi="Times New Roman" w:cs="Times New Roman" w:hint="eastAsia"/>
                <w:color w:val="000000"/>
                <w:kern w:val="0"/>
                <w:sz w:val="19"/>
                <w:szCs w:val="21"/>
              </w:rPr>
              <w:t>周为技能实训周，</w:t>
            </w:r>
            <w:r>
              <w:rPr>
                <w:rFonts w:ascii="Times New Roman" w:eastAsia="宋体" w:hAnsi="Times New Roman" w:cs="Times New Roman" w:hint="eastAsia"/>
                <w:color w:val="000000"/>
                <w:kern w:val="0"/>
                <w:sz w:val="19"/>
                <w:szCs w:val="21"/>
              </w:rPr>
              <w:t>20</w:t>
            </w:r>
            <w:r>
              <w:rPr>
                <w:rFonts w:ascii="Times New Roman" w:eastAsia="宋体" w:hAnsi="Times New Roman" w:cs="Times New Roman" w:hint="eastAsia"/>
                <w:color w:val="000000"/>
                <w:kern w:val="0"/>
                <w:sz w:val="19"/>
                <w:szCs w:val="21"/>
              </w:rPr>
              <w:t>周为考试周</w:t>
            </w:r>
            <w:r w:rsidR="00347F8E">
              <w:rPr>
                <w:rFonts w:ascii="Times New Roman" w:eastAsia="宋体" w:hAnsi="Times New Roman" w:cs="Times New Roman" w:hint="eastAsia"/>
                <w:color w:val="000000"/>
                <w:kern w:val="0"/>
                <w:sz w:val="19"/>
                <w:szCs w:val="21"/>
              </w:rPr>
              <w:t>。</w:t>
            </w:r>
          </w:p>
        </w:tc>
      </w:tr>
    </w:tbl>
    <w:p w:rsidR="00563068" w:rsidRPr="00CD6541" w:rsidRDefault="00563068">
      <w:pPr>
        <w:adjustRightInd w:val="0"/>
        <w:snapToGrid w:val="0"/>
        <w:spacing w:line="400" w:lineRule="exact"/>
        <w:ind w:firstLineChars="200" w:firstLine="422"/>
        <w:rPr>
          <w:rFonts w:ascii="宋体" w:eastAsia="宋体" w:hAnsi="宋体" w:cs="宋体"/>
          <w:b/>
          <w:color w:val="000000"/>
          <w:szCs w:val="21"/>
        </w:rPr>
      </w:pPr>
    </w:p>
    <w:p w:rsidR="00CD6541" w:rsidRPr="005B7A34" w:rsidRDefault="00CD6541" w:rsidP="005B7A34">
      <w:pPr>
        <w:adjustRightInd w:val="0"/>
        <w:snapToGrid w:val="0"/>
        <w:spacing w:line="400" w:lineRule="exact"/>
        <w:rPr>
          <w:rFonts w:ascii="宋体" w:eastAsia="宋体" w:hAnsi="宋体" w:cs="宋体" w:hint="eastAsia"/>
          <w:b/>
          <w:color w:val="000000"/>
          <w:szCs w:val="21"/>
        </w:rPr>
        <w:sectPr w:rsidR="00CD6541" w:rsidRPr="005B7A34" w:rsidSect="00CD6541">
          <w:pgSz w:w="16838" w:h="11906" w:orient="landscape"/>
          <w:pgMar w:top="1587" w:right="1440" w:bottom="1417" w:left="1440" w:header="851" w:footer="992" w:gutter="0"/>
          <w:cols w:space="0"/>
          <w:docGrid w:type="lines" w:linePitch="312"/>
        </w:sectPr>
      </w:pPr>
      <w:bookmarkStart w:id="5" w:name="_GoBack"/>
      <w:bookmarkEnd w:id="5"/>
    </w:p>
    <w:p w:rsidR="00563068" w:rsidRDefault="00563068" w:rsidP="005B7A34">
      <w:pPr>
        <w:rPr>
          <w:rFonts w:hint="eastAsia"/>
        </w:rPr>
      </w:pPr>
    </w:p>
    <w:sectPr w:rsidR="00563068" w:rsidSect="00CD6541">
      <w:pgSz w:w="11906" w:h="16838"/>
      <w:pgMar w:top="1440" w:right="1417" w:bottom="1440"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19F" w:rsidRDefault="008E619F">
      <w:r>
        <w:separator/>
      </w:r>
    </w:p>
  </w:endnote>
  <w:endnote w:type="continuationSeparator" w:id="0">
    <w:p w:rsidR="008E619F" w:rsidRDefault="008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54711"/>
    </w:sdtPr>
    <w:sdtEndPr/>
    <w:sdtContent>
      <w:p w:rsidR="00754E89" w:rsidRDefault="00754E89">
        <w:pPr>
          <w:pStyle w:val="ab"/>
          <w:jc w:val="center"/>
        </w:pPr>
        <w:r>
          <w:fldChar w:fldCharType="begin"/>
        </w:r>
        <w:r>
          <w:instrText>PAGE   \* MERGEFORMAT</w:instrText>
        </w:r>
        <w:r>
          <w:fldChar w:fldCharType="separate"/>
        </w:r>
        <w:r w:rsidRPr="00586BE7">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19F" w:rsidRDefault="008E619F">
      <w:r>
        <w:separator/>
      </w:r>
    </w:p>
  </w:footnote>
  <w:footnote w:type="continuationSeparator" w:id="0">
    <w:p w:rsidR="008E619F" w:rsidRDefault="008E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B2A823"/>
    <w:multiLevelType w:val="singleLevel"/>
    <w:tmpl w:val="9EB2A823"/>
    <w:lvl w:ilvl="0">
      <w:start w:val="2"/>
      <w:numFmt w:val="chineseCounting"/>
      <w:suff w:val="nothing"/>
      <w:lvlText w:val="（%1）"/>
      <w:lvlJc w:val="left"/>
      <w:rPr>
        <w:rFonts w:hint="eastAsia"/>
      </w:rPr>
    </w:lvl>
  </w:abstractNum>
  <w:abstractNum w:abstractNumId="1" w15:restartNumberingAfterBreak="0">
    <w:nsid w:val="D357D3FB"/>
    <w:multiLevelType w:val="singleLevel"/>
    <w:tmpl w:val="D357D3FB"/>
    <w:lvl w:ilvl="0">
      <w:start w:val="12"/>
      <w:numFmt w:val="decimal"/>
      <w:lvlText w:val="%1."/>
      <w:lvlJc w:val="left"/>
      <w:pPr>
        <w:tabs>
          <w:tab w:val="left" w:pos="312"/>
        </w:tabs>
      </w:pPr>
    </w:lvl>
  </w:abstractNum>
  <w:abstractNum w:abstractNumId="2" w15:restartNumberingAfterBreak="0">
    <w:nsid w:val="248F378C"/>
    <w:multiLevelType w:val="hybridMultilevel"/>
    <w:tmpl w:val="44D04DB6"/>
    <w:lvl w:ilvl="0" w:tplc="33000E5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592F83EC"/>
    <w:multiLevelType w:val="singleLevel"/>
    <w:tmpl w:val="592F83EC"/>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9D3"/>
    <w:rsid w:val="00020B28"/>
    <w:rsid w:val="000617C9"/>
    <w:rsid w:val="00062FBB"/>
    <w:rsid w:val="000A104F"/>
    <w:rsid w:val="000B42DD"/>
    <w:rsid w:val="000C4718"/>
    <w:rsid w:val="000C7C24"/>
    <w:rsid w:val="000E268D"/>
    <w:rsid w:val="001147EF"/>
    <w:rsid w:val="00120654"/>
    <w:rsid w:val="00122CB0"/>
    <w:rsid w:val="00127721"/>
    <w:rsid w:val="0013019F"/>
    <w:rsid w:val="00130D98"/>
    <w:rsid w:val="00145F0E"/>
    <w:rsid w:val="001933CE"/>
    <w:rsid w:val="001C299E"/>
    <w:rsid w:val="001D40CE"/>
    <w:rsid w:val="001D5749"/>
    <w:rsid w:val="001E5BEE"/>
    <w:rsid w:val="001F758D"/>
    <w:rsid w:val="001F7777"/>
    <w:rsid w:val="00200BC7"/>
    <w:rsid w:val="00223849"/>
    <w:rsid w:val="00225658"/>
    <w:rsid w:val="002322FC"/>
    <w:rsid w:val="00237B8E"/>
    <w:rsid w:val="00256A73"/>
    <w:rsid w:val="00266045"/>
    <w:rsid w:val="002671F4"/>
    <w:rsid w:val="00282155"/>
    <w:rsid w:val="002A0E33"/>
    <w:rsid w:val="002A3FAA"/>
    <w:rsid w:val="002D17F6"/>
    <w:rsid w:val="00305589"/>
    <w:rsid w:val="003075DC"/>
    <w:rsid w:val="00310102"/>
    <w:rsid w:val="00323BE3"/>
    <w:rsid w:val="003364AE"/>
    <w:rsid w:val="00341ED6"/>
    <w:rsid w:val="00347F8E"/>
    <w:rsid w:val="00355A8D"/>
    <w:rsid w:val="00366A5C"/>
    <w:rsid w:val="00367B1F"/>
    <w:rsid w:val="00372EC4"/>
    <w:rsid w:val="00387170"/>
    <w:rsid w:val="003910EC"/>
    <w:rsid w:val="00391A1C"/>
    <w:rsid w:val="003977FC"/>
    <w:rsid w:val="003B2E65"/>
    <w:rsid w:val="003E0E1A"/>
    <w:rsid w:val="003F4996"/>
    <w:rsid w:val="00425BF1"/>
    <w:rsid w:val="00435947"/>
    <w:rsid w:val="0043678F"/>
    <w:rsid w:val="00453CF2"/>
    <w:rsid w:val="00456785"/>
    <w:rsid w:val="004576A8"/>
    <w:rsid w:val="00457C10"/>
    <w:rsid w:val="00466C7F"/>
    <w:rsid w:val="004870AB"/>
    <w:rsid w:val="00491244"/>
    <w:rsid w:val="004B281E"/>
    <w:rsid w:val="004B72C1"/>
    <w:rsid w:val="004B7A27"/>
    <w:rsid w:val="004C14CC"/>
    <w:rsid w:val="0050028C"/>
    <w:rsid w:val="00547174"/>
    <w:rsid w:val="00555967"/>
    <w:rsid w:val="00563068"/>
    <w:rsid w:val="00586BE7"/>
    <w:rsid w:val="005875BF"/>
    <w:rsid w:val="00590564"/>
    <w:rsid w:val="005A0E47"/>
    <w:rsid w:val="005A18C9"/>
    <w:rsid w:val="005A44B3"/>
    <w:rsid w:val="005B7A34"/>
    <w:rsid w:val="005E0591"/>
    <w:rsid w:val="005E690C"/>
    <w:rsid w:val="005F0A37"/>
    <w:rsid w:val="006063FA"/>
    <w:rsid w:val="00606A48"/>
    <w:rsid w:val="00620BEE"/>
    <w:rsid w:val="006212A0"/>
    <w:rsid w:val="00621F20"/>
    <w:rsid w:val="00625002"/>
    <w:rsid w:val="00635406"/>
    <w:rsid w:val="00635E0A"/>
    <w:rsid w:val="006456A6"/>
    <w:rsid w:val="00656284"/>
    <w:rsid w:val="00661F68"/>
    <w:rsid w:val="0067130A"/>
    <w:rsid w:val="00696E7E"/>
    <w:rsid w:val="006976D4"/>
    <w:rsid w:val="006977E1"/>
    <w:rsid w:val="006B352B"/>
    <w:rsid w:val="006E20F7"/>
    <w:rsid w:val="007012A3"/>
    <w:rsid w:val="007040F5"/>
    <w:rsid w:val="00710BF9"/>
    <w:rsid w:val="0071595C"/>
    <w:rsid w:val="00724D01"/>
    <w:rsid w:val="007370FF"/>
    <w:rsid w:val="0074748A"/>
    <w:rsid w:val="00754E89"/>
    <w:rsid w:val="00766B24"/>
    <w:rsid w:val="007732CB"/>
    <w:rsid w:val="00775FB5"/>
    <w:rsid w:val="007832D6"/>
    <w:rsid w:val="00785416"/>
    <w:rsid w:val="00792130"/>
    <w:rsid w:val="00793965"/>
    <w:rsid w:val="007D6587"/>
    <w:rsid w:val="007F3560"/>
    <w:rsid w:val="008049B2"/>
    <w:rsid w:val="008119D3"/>
    <w:rsid w:val="00821E37"/>
    <w:rsid w:val="0082276F"/>
    <w:rsid w:val="008253A2"/>
    <w:rsid w:val="00826FAB"/>
    <w:rsid w:val="00842151"/>
    <w:rsid w:val="0085416E"/>
    <w:rsid w:val="00895CE7"/>
    <w:rsid w:val="008A2D5D"/>
    <w:rsid w:val="008A4C0E"/>
    <w:rsid w:val="008A50F1"/>
    <w:rsid w:val="008B1010"/>
    <w:rsid w:val="008D5738"/>
    <w:rsid w:val="008E619F"/>
    <w:rsid w:val="009023EA"/>
    <w:rsid w:val="0090690B"/>
    <w:rsid w:val="0092635C"/>
    <w:rsid w:val="009441D4"/>
    <w:rsid w:val="00950150"/>
    <w:rsid w:val="00952179"/>
    <w:rsid w:val="00957B77"/>
    <w:rsid w:val="00960EE0"/>
    <w:rsid w:val="009638F1"/>
    <w:rsid w:val="00993B70"/>
    <w:rsid w:val="009B4974"/>
    <w:rsid w:val="009B5632"/>
    <w:rsid w:val="009C117D"/>
    <w:rsid w:val="009E134B"/>
    <w:rsid w:val="009E74C0"/>
    <w:rsid w:val="009F2F7F"/>
    <w:rsid w:val="00A02DC3"/>
    <w:rsid w:val="00A649E2"/>
    <w:rsid w:val="00A65D1A"/>
    <w:rsid w:val="00A872C8"/>
    <w:rsid w:val="00AA10C4"/>
    <w:rsid w:val="00AA574F"/>
    <w:rsid w:val="00AA6443"/>
    <w:rsid w:val="00AA64C7"/>
    <w:rsid w:val="00AA77FE"/>
    <w:rsid w:val="00AC1486"/>
    <w:rsid w:val="00AE1CD0"/>
    <w:rsid w:val="00B00A34"/>
    <w:rsid w:val="00B02ACC"/>
    <w:rsid w:val="00B15AAA"/>
    <w:rsid w:val="00B33DA7"/>
    <w:rsid w:val="00B41557"/>
    <w:rsid w:val="00B427E2"/>
    <w:rsid w:val="00B44124"/>
    <w:rsid w:val="00B63269"/>
    <w:rsid w:val="00B92443"/>
    <w:rsid w:val="00B943AD"/>
    <w:rsid w:val="00BA728C"/>
    <w:rsid w:val="00BC3893"/>
    <w:rsid w:val="00BC3EFB"/>
    <w:rsid w:val="00BC57B5"/>
    <w:rsid w:val="00BD36D2"/>
    <w:rsid w:val="00BE0CFA"/>
    <w:rsid w:val="00C119DE"/>
    <w:rsid w:val="00C26D00"/>
    <w:rsid w:val="00C363CB"/>
    <w:rsid w:val="00C40AD5"/>
    <w:rsid w:val="00C4239D"/>
    <w:rsid w:val="00C54353"/>
    <w:rsid w:val="00C550EF"/>
    <w:rsid w:val="00C6193E"/>
    <w:rsid w:val="00C6535A"/>
    <w:rsid w:val="00C74B29"/>
    <w:rsid w:val="00C93E7F"/>
    <w:rsid w:val="00CA306B"/>
    <w:rsid w:val="00CA4BB7"/>
    <w:rsid w:val="00CA7E96"/>
    <w:rsid w:val="00CB35CE"/>
    <w:rsid w:val="00CD5489"/>
    <w:rsid w:val="00CD6541"/>
    <w:rsid w:val="00D0264F"/>
    <w:rsid w:val="00D16965"/>
    <w:rsid w:val="00D4328C"/>
    <w:rsid w:val="00D66E5B"/>
    <w:rsid w:val="00D74A0A"/>
    <w:rsid w:val="00D75501"/>
    <w:rsid w:val="00D766F4"/>
    <w:rsid w:val="00D86A7C"/>
    <w:rsid w:val="00D96090"/>
    <w:rsid w:val="00DA03D9"/>
    <w:rsid w:val="00DA6AF4"/>
    <w:rsid w:val="00DB6325"/>
    <w:rsid w:val="00DB6352"/>
    <w:rsid w:val="00DD717D"/>
    <w:rsid w:val="00E00429"/>
    <w:rsid w:val="00E00B57"/>
    <w:rsid w:val="00E12545"/>
    <w:rsid w:val="00E13B8C"/>
    <w:rsid w:val="00E329E6"/>
    <w:rsid w:val="00E352E5"/>
    <w:rsid w:val="00E44E45"/>
    <w:rsid w:val="00E607BC"/>
    <w:rsid w:val="00E65569"/>
    <w:rsid w:val="00E74C75"/>
    <w:rsid w:val="00E85D76"/>
    <w:rsid w:val="00E877DD"/>
    <w:rsid w:val="00E934D4"/>
    <w:rsid w:val="00E93DA6"/>
    <w:rsid w:val="00EC1DCF"/>
    <w:rsid w:val="00F30F49"/>
    <w:rsid w:val="00F44910"/>
    <w:rsid w:val="00F45072"/>
    <w:rsid w:val="00F556DF"/>
    <w:rsid w:val="00F60F97"/>
    <w:rsid w:val="00F751FB"/>
    <w:rsid w:val="00F761DE"/>
    <w:rsid w:val="00F82787"/>
    <w:rsid w:val="00F851E6"/>
    <w:rsid w:val="00F947BE"/>
    <w:rsid w:val="00F966D7"/>
    <w:rsid w:val="00F96DA0"/>
    <w:rsid w:val="00FF1A14"/>
    <w:rsid w:val="01152B39"/>
    <w:rsid w:val="012C6A01"/>
    <w:rsid w:val="01B67801"/>
    <w:rsid w:val="0203056A"/>
    <w:rsid w:val="02503820"/>
    <w:rsid w:val="0386303C"/>
    <w:rsid w:val="03A72C59"/>
    <w:rsid w:val="03A94CAB"/>
    <w:rsid w:val="046717DD"/>
    <w:rsid w:val="046D1E43"/>
    <w:rsid w:val="04EB419D"/>
    <w:rsid w:val="05073122"/>
    <w:rsid w:val="050F5194"/>
    <w:rsid w:val="05132095"/>
    <w:rsid w:val="05244857"/>
    <w:rsid w:val="059E4AD8"/>
    <w:rsid w:val="05D106D5"/>
    <w:rsid w:val="060469F1"/>
    <w:rsid w:val="06774E23"/>
    <w:rsid w:val="06A82A9C"/>
    <w:rsid w:val="06CE2E63"/>
    <w:rsid w:val="06D06D32"/>
    <w:rsid w:val="07382CDC"/>
    <w:rsid w:val="0747336E"/>
    <w:rsid w:val="07811E1F"/>
    <w:rsid w:val="0837701D"/>
    <w:rsid w:val="0856783D"/>
    <w:rsid w:val="08BE2951"/>
    <w:rsid w:val="08E14A5A"/>
    <w:rsid w:val="09014A3B"/>
    <w:rsid w:val="096C2D9A"/>
    <w:rsid w:val="096F6820"/>
    <w:rsid w:val="09933401"/>
    <w:rsid w:val="09984927"/>
    <w:rsid w:val="09B51637"/>
    <w:rsid w:val="09D92EB6"/>
    <w:rsid w:val="09E96019"/>
    <w:rsid w:val="09ED55E9"/>
    <w:rsid w:val="0A1C6527"/>
    <w:rsid w:val="0A6F64FE"/>
    <w:rsid w:val="0A847D3F"/>
    <w:rsid w:val="0A8C18EE"/>
    <w:rsid w:val="0A995030"/>
    <w:rsid w:val="0AA078D2"/>
    <w:rsid w:val="0AA50AF2"/>
    <w:rsid w:val="0AE029D5"/>
    <w:rsid w:val="0B011A03"/>
    <w:rsid w:val="0B0F7CA4"/>
    <w:rsid w:val="0B254EF7"/>
    <w:rsid w:val="0B8606C4"/>
    <w:rsid w:val="0BAB1753"/>
    <w:rsid w:val="0BB231E4"/>
    <w:rsid w:val="0BCA2ABA"/>
    <w:rsid w:val="0BE83369"/>
    <w:rsid w:val="0C57521F"/>
    <w:rsid w:val="0C676F53"/>
    <w:rsid w:val="0C87181A"/>
    <w:rsid w:val="0C8F3BA6"/>
    <w:rsid w:val="0D050E3C"/>
    <w:rsid w:val="0D5618E1"/>
    <w:rsid w:val="0D6C7299"/>
    <w:rsid w:val="0D8E17AE"/>
    <w:rsid w:val="0DF40A8C"/>
    <w:rsid w:val="0E4D2EE8"/>
    <w:rsid w:val="0E6552BB"/>
    <w:rsid w:val="0F362AE9"/>
    <w:rsid w:val="0F743665"/>
    <w:rsid w:val="0F813D97"/>
    <w:rsid w:val="0F9455AB"/>
    <w:rsid w:val="0FB372C1"/>
    <w:rsid w:val="0FCB29CA"/>
    <w:rsid w:val="0FD139E8"/>
    <w:rsid w:val="1055410B"/>
    <w:rsid w:val="106036F7"/>
    <w:rsid w:val="109003D1"/>
    <w:rsid w:val="10A25C81"/>
    <w:rsid w:val="10BF6CC4"/>
    <w:rsid w:val="10C15930"/>
    <w:rsid w:val="10E600ED"/>
    <w:rsid w:val="10ED292F"/>
    <w:rsid w:val="11631432"/>
    <w:rsid w:val="11751478"/>
    <w:rsid w:val="11C87DD9"/>
    <w:rsid w:val="120F4088"/>
    <w:rsid w:val="12574843"/>
    <w:rsid w:val="12790C02"/>
    <w:rsid w:val="129D40A7"/>
    <w:rsid w:val="12AD07D8"/>
    <w:rsid w:val="13270F2E"/>
    <w:rsid w:val="13392F85"/>
    <w:rsid w:val="135E36B6"/>
    <w:rsid w:val="1370110F"/>
    <w:rsid w:val="13C376F7"/>
    <w:rsid w:val="141254EC"/>
    <w:rsid w:val="141D6CF0"/>
    <w:rsid w:val="14223954"/>
    <w:rsid w:val="14B03DC0"/>
    <w:rsid w:val="14D026CB"/>
    <w:rsid w:val="152F4D61"/>
    <w:rsid w:val="15524041"/>
    <w:rsid w:val="15961E4F"/>
    <w:rsid w:val="15B1247F"/>
    <w:rsid w:val="15B54F01"/>
    <w:rsid w:val="15C90185"/>
    <w:rsid w:val="15E3256D"/>
    <w:rsid w:val="16092F1D"/>
    <w:rsid w:val="160F5277"/>
    <w:rsid w:val="16236036"/>
    <w:rsid w:val="162C5CB7"/>
    <w:rsid w:val="168E26B7"/>
    <w:rsid w:val="16CD7B1A"/>
    <w:rsid w:val="16DD59E6"/>
    <w:rsid w:val="17304250"/>
    <w:rsid w:val="17355647"/>
    <w:rsid w:val="175D07A6"/>
    <w:rsid w:val="178C4DE5"/>
    <w:rsid w:val="17D23568"/>
    <w:rsid w:val="17D70345"/>
    <w:rsid w:val="18842973"/>
    <w:rsid w:val="18AA6626"/>
    <w:rsid w:val="18FB52F9"/>
    <w:rsid w:val="19000C50"/>
    <w:rsid w:val="190B3CAF"/>
    <w:rsid w:val="191417B2"/>
    <w:rsid w:val="19926AD0"/>
    <w:rsid w:val="19C929EC"/>
    <w:rsid w:val="19E5670F"/>
    <w:rsid w:val="19E94F0C"/>
    <w:rsid w:val="1A436C06"/>
    <w:rsid w:val="1B12098C"/>
    <w:rsid w:val="1B3F3933"/>
    <w:rsid w:val="1B4C4F34"/>
    <w:rsid w:val="1BC03634"/>
    <w:rsid w:val="1C542ED8"/>
    <w:rsid w:val="1CA91B11"/>
    <w:rsid w:val="1CAB2C7C"/>
    <w:rsid w:val="1D071321"/>
    <w:rsid w:val="1D0B60DD"/>
    <w:rsid w:val="1D4453BF"/>
    <w:rsid w:val="1D4F2865"/>
    <w:rsid w:val="1D597436"/>
    <w:rsid w:val="1DA40B1C"/>
    <w:rsid w:val="1DA67B21"/>
    <w:rsid w:val="1DA76ED7"/>
    <w:rsid w:val="1DB565B1"/>
    <w:rsid w:val="1DF81F33"/>
    <w:rsid w:val="1E6C14EF"/>
    <w:rsid w:val="1E930686"/>
    <w:rsid w:val="1E947205"/>
    <w:rsid w:val="1E9C6F70"/>
    <w:rsid w:val="1F0557CC"/>
    <w:rsid w:val="1F1129C8"/>
    <w:rsid w:val="1F68447D"/>
    <w:rsid w:val="1F6C05EF"/>
    <w:rsid w:val="1FB90556"/>
    <w:rsid w:val="1FD13630"/>
    <w:rsid w:val="20055CCE"/>
    <w:rsid w:val="20270121"/>
    <w:rsid w:val="202843FB"/>
    <w:rsid w:val="2038451C"/>
    <w:rsid w:val="20465B01"/>
    <w:rsid w:val="20AE17DD"/>
    <w:rsid w:val="20D57D15"/>
    <w:rsid w:val="2136570B"/>
    <w:rsid w:val="216D4DCA"/>
    <w:rsid w:val="21A54D0C"/>
    <w:rsid w:val="21F00B17"/>
    <w:rsid w:val="22062884"/>
    <w:rsid w:val="22082185"/>
    <w:rsid w:val="226659B3"/>
    <w:rsid w:val="2277499F"/>
    <w:rsid w:val="228B60EB"/>
    <w:rsid w:val="22BB4969"/>
    <w:rsid w:val="22D24103"/>
    <w:rsid w:val="230E0F01"/>
    <w:rsid w:val="2334050A"/>
    <w:rsid w:val="234701F1"/>
    <w:rsid w:val="236A79B2"/>
    <w:rsid w:val="23724902"/>
    <w:rsid w:val="238709E6"/>
    <w:rsid w:val="23DB7A19"/>
    <w:rsid w:val="23DC17D3"/>
    <w:rsid w:val="23E21A85"/>
    <w:rsid w:val="242640A8"/>
    <w:rsid w:val="242731BE"/>
    <w:rsid w:val="242E402F"/>
    <w:rsid w:val="24613C2D"/>
    <w:rsid w:val="24777366"/>
    <w:rsid w:val="247E4385"/>
    <w:rsid w:val="248E11ED"/>
    <w:rsid w:val="24B42995"/>
    <w:rsid w:val="24B664BE"/>
    <w:rsid w:val="24D74AB5"/>
    <w:rsid w:val="24F2759E"/>
    <w:rsid w:val="24FD45FA"/>
    <w:rsid w:val="256A4503"/>
    <w:rsid w:val="25860AE2"/>
    <w:rsid w:val="258D6857"/>
    <w:rsid w:val="25A4052D"/>
    <w:rsid w:val="25B733E4"/>
    <w:rsid w:val="25CD26BE"/>
    <w:rsid w:val="25DC07E0"/>
    <w:rsid w:val="25F14369"/>
    <w:rsid w:val="26022DA9"/>
    <w:rsid w:val="265E63C6"/>
    <w:rsid w:val="26620518"/>
    <w:rsid w:val="267B1715"/>
    <w:rsid w:val="26914AC3"/>
    <w:rsid w:val="26A40357"/>
    <w:rsid w:val="26BA3C2E"/>
    <w:rsid w:val="26F75DDD"/>
    <w:rsid w:val="270A36AE"/>
    <w:rsid w:val="27201E81"/>
    <w:rsid w:val="274C1FE9"/>
    <w:rsid w:val="276D40C6"/>
    <w:rsid w:val="2778611E"/>
    <w:rsid w:val="2781598B"/>
    <w:rsid w:val="27A04A89"/>
    <w:rsid w:val="27C83F2F"/>
    <w:rsid w:val="281426AF"/>
    <w:rsid w:val="282935A5"/>
    <w:rsid w:val="28C87A2B"/>
    <w:rsid w:val="28F81DC3"/>
    <w:rsid w:val="291E4509"/>
    <w:rsid w:val="29EB3E7B"/>
    <w:rsid w:val="2AA81FC5"/>
    <w:rsid w:val="2B077A2E"/>
    <w:rsid w:val="2BAF7F2B"/>
    <w:rsid w:val="2BC5782B"/>
    <w:rsid w:val="2BE77736"/>
    <w:rsid w:val="2BF12AFF"/>
    <w:rsid w:val="2C3957EF"/>
    <w:rsid w:val="2C8B1D8F"/>
    <w:rsid w:val="2C9F69C0"/>
    <w:rsid w:val="2CC66908"/>
    <w:rsid w:val="2D196A49"/>
    <w:rsid w:val="2D6E69F3"/>
    <w:rsid w:val="2DF001FE"/>
    <w:rsid w:val="2DFC29A2"/>
    <w:rsid w:val="2DFC6AB7"/>
    <w:rsid w:val="2E16211B"/>
    <w:rsid w:val="2E210637"/>
    <w:rsid w:val="2E3E16DD"/>
    <w:rsid w:val="2E724AC4"/>
    <w:rsid w:val="2E873476"/>
    <w:rsid w:val="2E9025CA"/>
    <w:rsid w:val="2F0044FB"/>
    <w:rsid w:val="2F176BA8"/>
    <w:rsid w:val="2F1B6A90"/>
    <w:rsid w:val="2FA95FE5"/>
    <w:rsid w:val="2FAD5B90"/>
    <w:rsid w:val="2FDB14BA"/>
    <w:rsid w:val="2FE63BE1"/>
    <w:rsid w:val="2FE91957"/>
    <w:rsid w:val="30377696"/>
    <w:rsid w:val="304662AE"/>
    <w:rsid w:val="30477078"/>
    <w:rsid w:val="307316CB"/>
    <w:rsid w:val="318E6362"/>
    <w:rsid w:val="319653DC"/>
    <w:rsid w:val="319C549B"/>
    <w:rsid w:val="31A82572"/>
    <w:rsid w:val="321D7DC2"/>
    <w:rsid w:val="3279362C"/>
    <w:rsid w:val="32C53710"/>
    <w:rsid w:val="32F5467C"/>
    <w:rsid w:val="331F5230"/>
    <w:rsid w:val="33337209"/>
    <w:rsid w:val="333F7B22"/>
    <w:rsid w:val="3382001D"/>
    <w:rsid w:val="338D4334"/>
    <w:rsid w:val="33B13E45"/>
    <w:rsid w:val="33BC3E1D"/>
    <w:rsid w:val="340E7D2C"/>
    <w:rsid w:val="343F23C2"/>
    <w:rsid w:val="3443553A"/>
    <w:rsid w:val="34B94D14"/>
    <w:rsid w:val="34CF645B"/>
    <w:rsid w:val="34D905E0"/>
    <w:rsid w:val="353E6827"/>
    <w:rsid w:val="358A01D5"/>
    <w:rsid w:val="358B4E21"/>
    <w:rsid w:val="35925AC5"/>
    <w:rsid w:val="35AF4EF0"/>
    <w:rsid w:val="35D43DE6"/>
    <w:rsid w:val="3623646C"/>
    <w:rsid w:val="36307152"/>
    <w:rsid w:val="366C2D98"/>
    <w:rsid w:val="366D5E42"/>
    <w:rsid w:val="368915DC"/>
    <w:rsid w:val="36974500"/>
    <w:rsid w:val="36A90AE7"/>
    <w:rsid w:val="36B071CB"/>
    <w:rsid w:val="36FF72E3"/>
    <w:rsid w:val="37080F2F"/>
    <w:rsid w:val="370B55B8"/>
    <w:rsid w:val="37331E61"/>
    <w:rsid w:val="37743847"/>
    <w:rsid w:val="37DB673F"/>
    <w:rsid w:val="381E6A9F"/>
    <w:rsid w:val="382765F3"/>
    <w:rsid w:val="386600DD"/>
    <w:rsid w:val="38672DA3"/>
    <w:rsid w:val="386B2732"/>
    <w:rsid w:val="387F1FCD"/>
    <w:rsid w:val="38A733EC"/>
    <w:rsid w:val="38EB757E"/>
    <w:rsid w:val="38F61210"/>
    <w:rsid w:val="38FA42F9"/>
    <w:rsid w:val="39112459"/>
    <w:rsid w:val="396D6E4F"/>
    <w:rsid w:val="39983AFA"/>
    <w:rsid w:val="39BC31FB"/>
    <w:rsid w:val="39DB4E1B"/>
    <w:rsid w:val="3A090119"/>
    <w:rsid w:val="3A2B7C06"/>
    <w:rsid w:val="3A4C3705"/>
    <w:rsid w:val="3A805335"/>
    <w:rsid w:val="3A8D7EB7"/>
    <w:rsid w:val="3AB52A09"/>
    <w:rsid w:val="3AD7215A"/>
    <w:rsid w:val="3AFA2038"/>
    <w:rsid w:val="3B153523"/>
    <w:rsid w:val="3B6311D9"/>
    <w:rsid w:val="3BC0769D"/>
    <w:rsid w:val="3BE03BBE"/>
    <w:rsid w:val="3BFC23CE"/>
    <w:rsid w:val="3C095BA7"/>
    <w:rsid w:val="3C2234DA"/>
    <w:rsid w:val="3C265927"/>
    <w:rsid w:val="3C8420F0"/>
    <w:rsid w:val="3C8D5C1D"/>
    <w:rsid w:val="3CB36B51"/>
    <w:rsid w:val="3CEB3BE6"/>
    <w:rsid w:val="3CF0249D"/>
    <w:rsid w:val="3D0378D7"/>
    <w:rsid w:val="3D2D3DB2"/>
    <w:rsid w:val="3D7D7D98"/>
    <w:rsid w:val="3D894F81"/>
    <w:rsid w:val="3DE30866"/>
    <w:rsid w:val="3E20309B"/>
    <w:rsid w:val="3E8F431C"/>
    <w:rsid w:val="3E990C23"/>
    <w:rsid w:val="3EAD4319"/>
    <w:rsid w:val="3EAE25F3"/>
    <w:rsid w:val="3EAE6FE3"/>
    <w:rsid w:val="3EBA1B29"/>
    <w:rsid w:val="3EBE1087"/>
    <w:rsid w:val="3ED83C05"/>
    <w:rsid w:val="3EF43153"/>
    <w:rsid w:val="3F050E6D"/>
    <w:rsid w:val="3F0F18EA"/>
    <w:rsid w:val="3F2434CD"/>
    <w:rsid w:val="3F873AFD"/>
    <w:rsid w:val="3F90320A"/>
    <w:rsid w:val="3FE27CF4"/>
    <w:rsid w:val="3FF42999"/>
    <w:rsid w:val="402C0966"/>
    <w:rsid w:val="40433515"/>
    <w:rsid w:val="40A54442"/>
    <w:rsid w:val="40BF3A02"/>
    <w:rsid w:val="40E434E0"/>
    <w:rsid w:val="40E90071"/>
    <w:rsid w:val="4125497F"/>
    <w:rsid w:val="41815B21"/>
    <w:rsid w:val="419E54D6"/>
    <w:rsid w:val="42132850"/>
    <w:rsid w:val="421E015F"/>
    <w:rsid w:val="423F41D0"/>
    <w:rsid w:val="42541CF5"/>
    <w:rsid w:val="425A686F"/>
    <w:rsid w:val="42A56330"/>
    <w:rsid w:val="42CC0AA9"/>
    <w:rsid w:val="42D205A5"/>
    <w:rsid w:val="430E68DB"/>
    <w:rsid w:val="4331512A"/>
    <w:rsid w:val="435A26C3"/>
    <w:rsid w:val="43655DA3"/>
    <w:rsid w:val="43841571"/>
    <w:rsid w:val="43980815"/>
    <w:rsid w:val="43EE1EFE"/>
    <w:rsid w:val="44014AF0"/>
    <w:rsid w:val="440601E8"/>
    <w:rsid w:val="443F0836"/>
    <w:rsid w:val="44563294"/>
    <w:rsid w:val="44813785"/>
    <w:rsid w:val="44953F1F"/>
    <w:rsid w:val="44A042AF"/>
    <w:rsid w:val="44C25ED4"/>
    <w:rsid w:val="45387212"/>
    <w:rsid w:val="453E70E1"/>
    <w:rsid w:val="455B4EC6"/>
    <w:rsid w:val="45C25C10"/>
    <w:rsid w:val="45D46E91"/>
    <w:rsid w:val="463C6A2D"/>
    <w:rsid w:val="464920B2"/>
    <w:rsid w:val="472508F8"/>
    <w:rsid w:val="473A6CFA"/>
    <w:rsid w:val="47540193"/>
    <w:rsid w:val="476F56EC"/>
    <w:rsid w:val="47956B79"/>
    <w:rsid w:val="47974C96"/>
    <w:rsid w:val="47AF695E"/>
    <w:rsid w:val="48964252"/>
    <w:rsid w:val="48CC60AA"/>
    <w:rsid w:val="48CD7C9F"/>
    <w:rsid w:val="491A247C"/>
    <w:rsid w:val="49443A06"/>
    <w:rsid w:val="49754F6A"/>
    <w:rsid w:val="49761F33"/>
    <w:rsid w:val="498C7ABE"/>
    <w:rsid w:val="49AB522B"/>
    <w:rsid w:val="49C11917"/>
    <w:rsid w:val="49DB4372"/>
    <w:rsid w:val="49E94BF7"/>
    <w:rsid w:val="4A845B56"/>
    <w:rsid w:val="4A9852F7"/>
    <w:rsid w:val="4AAD02A0"/>
    <w:rsid w:val="4AB41B27"/>
    <w:rsid w:val="4ACE0330"/>
    <w:rsid w:val="4ACF743D"/>
    <w:rsid w:val="4AD93559"/>
    <w:rsid w:val="4B053629"/>
    <w:rsid w:val="4B096364"/>
    <w:rsid w:val="4B147E83"/>
    <w:rsid w:val="4B606CCB"/>
    <w:rsid w:val="4B842181"/>
    <w:rsid w:val="4B8469C1"/>
    <w:rsid w:val="4BB3632A"/>
    <w:rsid w:val="4BC12D26"/>
    <w:rsid w:val="4C0F1F8D"/>
    <w:rsid w:val="4C1B5629"/>
    <w:rsid w:val="4C694AD8"/>
    <w:rsid w:val="4D10257F"/>
    <w:rsid w:val="4D1A2D9A"/>
    <w:rsid w:val="4D651981"/>
    <w:rsid w:val="4D7B1D02"/>
    <w:rsid w:val="4D7B589B"/>
    <w:rsid w:val="4D844873"/>
    <w:rsid w:val="4DE311E5"/>
    <w:rsid w:val="4DEE36E5"/>
    <w:rsid w:val="4E6C000F"/>
    <w:rsid w:val="4E767BCB"/>
    <w:rsid w:val="4E7829C2"/>
    <w:rsid w:val="4E8939A7"/>
    <w:rsid w:val="4EC551D1"/>
    <w:rsid w:val="4ED03900"/>
    <w:rsid w:val="4EE45253"/>
    <w:rsid w:val="4EEE440F"/>
    <w:rsid w:val="4F9E1427"/>
    <w:rsid w:val="50041F09"/>
    <w:rsid w:val="502702B2"/>
    <w:rsid w:val="503075AD"/>
    <w:rsid w:val="5046506A"/>
    <w:rsid w:val="504D1E91"/>
    <w:rsid w:val="50664722"/>
    <w:rsid w:val="508A35EF"/>
    <w:rsid w:val="508B7855"/>
    <w:rsid w:val="50A35D6B"/>
    <w:rsid w:val="50AB432B"/>
    <w:rsid w:val="50BA6F1D"/>
    <w:rsid w:val="50CA31B3"/>
    <w:rsid w:val="50EB7300"/>
    <w:rsid w:val="50FC7084"/>
    <w:rsid w:val="51176BBD"/>
    <w:rsid w:val="511A3C5F"/>
    <w:rsid w:val="511D631F"/>
    <w:rsid w:val="51252C7C"/>
    <w:rsid w:val="512C12E7"/>
    <w:rsid w:val="518A1388"/>
    <w:rsid w:val="51A3436B"/>
    <w:rsid w:val="51A456D2"/>
    <w:rsid w:val="51DF3AC1"/>
    <w:rsid w:val="51F44F8A"/>
    <w:rsid w:val="52050884"/>
    <w:rsid w:val="52EC61BD"/>
    <w:rsid w:val="53094F25"/>
    <w:rsid w:val="531C5D7A"/>
    <w:rsid w:val="53295752"/>
    <w:rsid w:val="53426FD3"/>
    <w:rsid w:val="535124ED"/>
    <w:rsid w:val="53531131"/>
    <w:rsid w:val="53790BE3"/>
    <w:rsid w:val="53954D9C"/>
    <w:rsid w:val="539D16EA"/>
    <w:rsid w:val="53C87E7E"/>
    <w:rsid w:val="53DD595A"/>
    <w:rsid w:val="5418219C"/>
    <w:rsid w:val="54186489"/>
    <w:rsid w:val="54853E8B"/>
    <w:rsid w:val="54BB5B1D"/>
    <w:rsid w:val="54DF31B4"/>
    <w:rsid w:val="550A7150"/>
    <w:rsid w:val="551E3587"/>
    <w:rsid w:val="5536434A"/>
    <w:rsid w:val="5537633F"/>
    <w:rsid w:val="556A3756"/>
    <w:rsid w:val="5571788D"/>
    <w:rsid w:val="557F5C2D"/>
    <w:rsid w:val="55803994"/>
    <w:rsid w:val="561F4661"/>
    <w:rsid w:val="564F4B7B"/>
    <w:rsid w:val="568E1526"/>
    <w:rsid w:val="5701107D"/>
    <w:rsid w:val="57F328E4"/>
    <w:rsid w:val="580529B3"/>
    <w:rsid w:val="58255A1B"/>
    <w:rsid w:val="583D1DB8"/>
    <w:rsid w:val="58644766"/>
    <w:rsid w:val="58A7345C"/>
    <w:rsid w:val="58D05AAE"/>
    <w:rsid w:val="58EA60E2"/>
    <w:rsid w:val="58F429AA"/>
    <w:rsid w:val="5949027A"/>
    <w:rsid w:val="5980491D"/>
    <w:rsid w:val="59C3738B"/>
    <w:rsid w:val="59D01A19"/>
    <w:rsid w:val="5ACD1C6C"/>
    <w:rsid w:val="5AEC1D74"/>
    <w:rsid w:val="5AF16B3B"/>
    <w:rsid w:val="5AFD366C"/>
    <w:rsid w:val="5B4F4EC0"/>
    <w:rsid w:val="5B5A3A4D"/>
    <w:rsid w:val="5B5B331B"/>
    <w:rsid w:val="5B746CB2"/>
    <w:rsid w:val="5B873B40"/>
    <w:rsid w:val="5B9F678B"/>
    <w:rsid w:val="5BE00465"/>
    <w:rsid w:val="5C2046D8"/>
    <w:rsid w:val="5CD258CA"/>
    <w:rsid w:val="5CD741A6"/>
    <w:rsid w:val="5CDA06BF"/>
    <w:rsid w:val="5CDF2394"/>
    <w:rsid w:val="5D142237"/>
    <w:rsid w:val="5D302FB2"/>
    <w:rsid w:val="5D3B0603"/>
    <w:rsid w:val="5D4A0697"/>
    <w:rsid w:val="5D6F7925"/>
    <w:rsid w:val="5D803A94"/>
    <w:rsid w:val="5DED07EC"/>
    <w:rsid w:val="5DF46194"/>
    <w:rsid w:val="5E1100F2"/>
    <w:rsid w:val="5E351794"/>
    <w:rsid w:val="5E944CBB"/>
    <w:rsid w:val="5EC8247F"/>
    <w:rsid w:val="5F1364E2"/>
    <w:rsid w:val="5F7D3909"/>
    <w:rsid w:val="5F8935F1"/>
    <w:rsid w:val="60323FD7"/>
    <w:rsid w:val="60AA286D"/>
    <w:rsid w:val="60BE2DFE"/>
    <w:rsid w:val="60CA72F1"/>
    <w:rsid w:val="60F14521"/>
    <w:rsid w:val="60FF5A67"/>
    <w:rsid w:val="612E2536"/>
    <w:rsid w:val="614A63C6"/>
    <w:rsid w:val="61A1738B"/>
    <w:rsid w:val="61EC317C"/>
    <w:rsid w:val="61EF759C"/>
    <w:rsid w:val="61F9029D"/>
    <w:rsid w:val="623D48A0"/>
    <w:rsid w:val="6242202D"/>
    <w:rsid w:val="62B67E68"/>
    <w:rsid w:val="62DD4225"/>
    <w:rsid w:val="632530F5"/>
    <w:rsid w:val="632F47B7"/>
    <w:rsid w:val="63496308"/>
    <w:rsid w:val="634D49F6"/>
    <w:rsid w:val="63760B50"/>
    <w:rsid w:val="63962B3F"/>
    <w:rsid w:val="63A0210C"/>
    <w:rsid w:val="63DC799A"/>
    <w:rsid w:val="63ED2FD6"/>
    <w:rsid w:val="63F83DB5"/>
    <w:rsid w:val="63F9171D"/>
    <w:rsid w:val="641A1AF0"/>
    <w:rsid w:val="6430535F"/>
    <w:rsid w:val="645E616B"/>
    <w:rsid w:val="64955A0B"/>
    <w:rsid w:val="64975640"/>
    <w:rsid w:val="64F61E2A"/>
    <w:rsid w:val="655272B8"/>
    <w:rsid w:val="65595F11"/>
    <w:rsid w:val="65735ADD"/>
    <w:rsid w:val="65745ABE"/>
    <w:rsid w:val="657D599F"/>
    <w:rsid w:val="65884D68"/>
    <w:rsid w:val="65AD4FE1"/>
    <w:rsid w:val="65FD204A"/>
    <w:rsid w:val="66076D06"/>
    <w:rsid w:val="66582F35"/>
    <w:rsid w:val="66AE1ABD"/>
    <w:rsid w:val="66B046E4"/>
    <w:rsid w:val="66D054E1"/>
    <w:rsid w:val="66E02C45"/>
    <w:rsid w:val="66EC7379"/>
    <w:rsid w:val="67002FB8"/>
    <w:rsid w:val="67292A3A"/>
    <w:rsid w:val="674E514A"/>
    <w:rsid w:val="675D70AD"/>
    <w:rsid w:val="67A85802"/>
    <w:rsid w:val="67B10A14"/>
    <w:rsid w:val="67D537BF"/>
    <w:rsid w:val="67E979FB"/>
    <w:rsid w:val="68400F50"/>
    <w:rsid w:val="686546D8"/>
    <w:rsid w:val="686D3408"/>
    <w:rsid w:val="68AF65BC"/>
    <w:rsid w:val="68CC3669"/>
    <w:rsid w:val="68EF6E1F"/>
    <w:rsid w:val="68F06B8A"/>
    <w:rsid w:val="69160BBC"/>
    <w:rsid w:val="69330D39"/>
    <w:rsid w:val="69381026"/>
    <w:rsid w:val="6990421F"/>
    <w:rsid w:val="69AC6167"/>
    <w:rsid w:val="69B504A6"/>
    <w:rsid w:val="69B77AB5"/>
    <w:rsid w:val="6A0B79AB"/>
    <w:rsid w:val="6A29266A"/>
    <w:rsid w:val="6A2E1E6B"/>
    <w:rsid w:val="6A365952"/>
    <w:rsid w:val="6A3D3297"/>
    <w:rsid w:val="6A880784"/>
    <w:rsid w:val="6A8F0730"/>
    <w:rsid w:val="6AB16FF2"/>
    <w:rsid w:val="6ACE30AD"/>
    <w:rsid w:val="6B066184"/>
    <w:rsid w:val="6B0946AA"/>
    <w:rsid w:val="6B1E66C3"/>
    <w:rsid w:val="6B2919DB"/>
    <w:rsid w:val="6B735097"/>
    <w:rsid w:val="6BBA753A"/>
    <w:rsid w:val="6BC23096"/>
    <w:rsid w:val="6BE84FE2"/>
    <w:rsid w:val="6BEA5EF1"/>
    <w:rsid w:val="6C1231D8"/>
    <w:rsid w:val="6C362D74"/>
    <w:rsid w:val="6C3978C3"/>
    <w:rsid w:val="6C5402C3"/>
    <w:rsid w:val="6C7A00F9"/>
    <w:rsid w:val="6C8A6C48"/>
    <w:rsid w:val="6C9754FB"/>
    <w:rsid w:val="6C9866A1"/>
    <w:rsid w:val="6CAE23D6"/>
    <w:rsid w:val="6D11554D"/>
    <w:rsid w:val="6D4863C3"/>
    <w:rsid w:val="6D4E1A70"/>
    <w:rsid w:val="6DBC420A"/>
    <w:rsid w:val="6DCE4091"/>
    <w:rsid w:val="6DE24543"/>
    <w:rsid w:val="6E496964"/>
    <w:rsid w:val="6E5D7E15"/>
    <w:rsid w:val="6E687C74"/>
    <w:rsid w:val="6E8E2185"/>
    <w:rsid w:val="6EBD0CEB"/>
    <w:rsid w:val="6EC17860"/>
    <w:rsid w:val="6ED6531E"/>
    <w:rsid w:val="6EF008A9"/>
    <w:rsid w:val="6F4A60B1"/>
    <w:rsid w:val="6FA7054C"/>
    <w:rsid w:val="701924B7"/>
    <w:rsid w:val="70206FE6"/>
    <w:rsid w:val="70773091"/>
    <w:rsid w:val="70817FAD"/>
    <w:rsid w:val="708443A8"/>
    <w:rsid w:val="708D2997"/>
    <w:rsid w:val="70C24485"/>
    <w:rsid w:val="70FF6965"/>
    <w:rsid w:val="71126943"/>
    <w:rsid w:val="712512A6"/>
    <w:rsid w:val="71576E0D"/>
    <w:rsid w:val="7163191F"/>
    <w:rsid w:val="71D83DCB"/>
    <w:rsid w:val="71E803C7"/>
    <w:rsid w:val="71E84116"/>
    <w:rsid w:val="72065E67"/>
    <w:rsid w:val="72377FFF"/>
    <w:rsid w:val="725A4610"/>
    <w:rsid w:val="72A80918"/>
    <w:rsid w:val="72F05C94"/>
    <w:rsid w:val="7394460F"/>
    <w:rsid w:val="73DC3DCB"/>
    <w:rsid w:val="74322639"/>
    <w:rsid w:val="743F6C3D"/>
    <w:rsid w:val="74551D5D"/>
    <w:rsid w:val="74705180"/>
    <w:rsid w:val="747D546F"/>
    <w:rsid w:val="748F4FFF"/>
    <w:rsid w:val="74E175F2"/>
    <w:rsid w:val="752A51AE"/>
    <w:rsid w:val="7532792C"/>
    <w:rsid w:val="756A3A2A"/>
    <w:rsid w:val="75ED248B"/>
    <w:rsid w:val="75F80312"/>
    <w:rsid w:val="760D5BB2"/>
    <w:rsid w:val="764D50E1"/>
    <w:rsid w:val="76505D9A"/>
    <w:rsid w:val="76543C8B"/>
    <w:rsid w:val="766C7218"/>
    <w:rsid w:val="76B77304"/>
    <w:rsid w:val="76E54451"/>
    <w:rsid w:val="77125D96"/>
    <w:rsid w:val="77223BD3"/>
    <w:rsid w:val="776D621B"/>
    <w:rsid w:val="77741F52"/>
    <w:rsid w:val="777C1D3B"/>
    <w:rsid w:val="779E074F"/>
    <w:rsid w:val="77A96E6D"/>
    <w:rsid w:val="77B17C4B"/>
    <w:rsid w:val="77DC74D7"/>
    <w:rsid w:val="781C76CA"/>
    <w:rsid w:val="781D4039"/>
    <w:rsid w:val="7833638D"/>
    <w:rsid w:val="78401722"/>
    <w:rsid w:val="784E190F"/>
    <w:rsid w:val="785019B9"/>
    <w:rsid w:val="78B34E83"/>
    <w:rsid w:val="78C9149D"/>
    <w:rsid w:val="795C0DAA"/>
    <w:rsid w:val="79673959"/>
    <w:rsid w:val="796D3A8F"/>
    <w:rsid w:val="79703FAD"/>
    <w:rsid w:val="799A6697"/>
    <w:rsid w:val="79D46143"/>
    <w:rsid w:val="79DA714C"/>
    <w:rsid w:val="7A0D2125"/>
    <w:rsid w:val="7A303653"/>
    <w:rsid w:val="7A6162C7"/>
    <w:rsid w:val="7A7226EA"/>
    <w:rsid w:val="7A75347E"/>
    <w:rsid w:val="7AFD574D"/>
    <w:rsid w:val="7B4761AB"/>
    <w:rsid w:val="7B793193"/>
    <w:rsid w:val="7BFB2FDF"/>
    <w:rsid w:val="7C05128D"/>
    <w:rsid w:val="7C1662A0"/>
    <w:rsid w:val="7C361627"/>
    <w:rsid w:val="7CC76EAF"/>
    <w:rsid w:val="7D0537E1"/>
    <w:rsid w:val="7D0673F0"/>
    <w:rsid w:val="7D1E52DB"/>
    <w:rsid w:val="7D3C7189"/>
    <w:rsid w:val="7D602C05"/>
    <w:rsid w:val="7D8D0AE3"/>
    <w:rsid w:val="7D8E4375"/>
    <w:rsid w:val="7D98220A"/>
    <w:rsid w:val="7DC00C92"/>
    <w:rsid w:val="7DD366E4"/>
    <w:rsid w:val="7DD64E44"/>
    <w:rsid w:val="7E17390C"/>
    <w:rsid w:val="7E1F0846"/>
    <w:rsid w:val="7E37289F"/>
    <w:rsid w:val="7E4E6A3F"/>
    <w:rsid w:val="7E524B61"/>
    <w:rsid w:val="7E960CFF"/>
    <w:rsid w:val="7EA12B7C"/>
    <w:rsid w:val="7ED30A1C"/>
    <w:rsid w:val="7EEC1B44"/>
    <w:rsid w:val="7FA50FCF"/>
    <w:rsid w:val="7FFB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78D90"/>
  <w15:docId w15:val="{051C1748-711F-43D6-BFB4-E7F4AC8A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Plain Text"/>
    <w:basedOn w:val="a"/>
    <w:link w:val="a6"/>
    <w:uiPriority w:val="9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a8"/>
    <w:pPr>
      <w:ind w:leftChars="2500" w:left="100"/>
    </w:pPr>
    <w:rPr>
      <w:rFonts w:ascii="Times New Roman" w:eastAsia="宋体" w:hAnsi="Times New Roman" w:cs="Times New Roman"/>
      <w:szCs w:val="24"/>
    </w:rPr>
  </w:style>
  <w:style w:type="paragraph" w:styleId="21">
    <w:name w:val="Body Text Indent 2"/>
    <w:basedOn w:val="a"/>
    <w:link w:val="22"/>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rPr>
      <w:sz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Hyperlink"/>
    <w:rPr>
      <w:color w:val="0000FF"/>
      <w:u w:val="single"/>
    </w:rPr>
  </w:style>
  <w:style w:type="character" w:customStyle="1" w:styleId="ae">
    <w:name w:val="页眉 字符"/>
    <w:basedOn w:val="a0"/>
    <w:link w:val="ad"/>
    <w:rPr>
      <w:sz w:val="18"/>
      <w:szCs w:val="18"/>
    </w:rPr>
  </w:style>
  <w:style w:type="character" w:customStyle="1" w:styleId="ac">
    <w:name w:val="页脚 字符"/>
    <w:basedOn w:val="a0"/>
    <w:link w:val="ab"/>
    <w:uiPriority w:val="99"/>
    <w:rPr>
      <w:sz w:val="18"/>
      <w:szCs w:val="18"/>
    </w:rPr>
  </w:style>
  <w:style w:type="character" w:customStyle="1" w:styleId="20">
    <w:name w:val="标题 2 字符"/>
    <w:basedOn w:val="a0"/>
    <w:link w:val="2"/>
    <w:rPr>
      <w:rFonts w:ascii="宋体" w:eastAsia="宋体" w:hAnsi="宋体" w:cs="宋体"/>
      <w:b/>
      <w:bCs/>
      <w:kern w:val="0"/>
      <w:sz w:val="36"/>
      <w:szCs w:val="36"/>
    </w:rPr>
  </w:style>
  <w:style w:type="character" w:customStyle="1" w:styleId="a6">
    <w:name w:val="纯文本 字符"/>
    <w:basedOn w:val="a0"/>
    <w:link w:val="a5"/>
    <w:uiPriority w:val="99"/>
    <w:rPr>
      <w:rFonts w:ascii="宋体" w:eastAsia="宋体" w:hAnsi="宋体" w:cs="宋体"/>
      <w:kern w:val="0"/>
      <w:sz w:val="24"/>
      <w:szCs w:val="24"/>
    </w:rPr>
  </w:style>
  <w:style w:type="paragraph" w:customStyle="1" w:styleId="af4">
    <w:name w:val="a"/>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
    <w:name w:val="Char"/>
    <w:basedOn w:val="a"/>
    <w:semiHidden/>
    <w:pPr>
      <w:widowControl/>
      <w:spacing w:after="160" w:line="240" w:lineRule="exact"/>
      <w:jc w:val="left"/>
    </w:pPr>
    <w:rPr>
      <w:rFonts w:ascii="Verdana" w:eastAsia="宋体" w:hAnsi="Verdana" w:cs="Times New Roman"/>
      <w:kern w:val="0"/>
      <w:sz w:val="20"/>
      <w:szCs w:val="20"/>
      <w:lang w:eastAsia="en-US"/>
    </w:rPr>
  </w:style>
  <w:style w:type="paragraph" w:customStyle="1" w:styleId="CharChar">
    <w:name w:val="自定义正文 Char Char"/>
    <w:basedOn w:val="a"/>
    <w:next w:val="a"/>
    <w:pPr>
      <w:widowControl/>
      <w:spacing w:line="560" w:lineRule="exact"/>
      <w:ind w:firstLineChars="200" w:firstLine="560"/>
    </w:pPr>
    <w:rPr>
      <w:rFonts w:ascii="宋体" w:eastAsia="宋体" w:hAnsi="宋体" w:cs="Times New Roman"/>
      <w:sz w:val="28"/>
      <w:szCs w:val="28"/>
    </w:rPr>
  </w:style>
  <w:style w:type="paragraph" w:customStyle="1" w:styleId="af5">
    <w:name w:val="表格标题"/>
    <w:basedOn w:val="a"/>
    <w:pPr>
      <w:ind w:firstLineChars="200" w:firstLine="200"/>
      <w:jc w:val="center"/>
      <w:outlineLvl w:val="1"/>
    </w:pPr>
    <w:rPr>
      <w:rFonts w:ascii="Times New Roman" w:eastAsia="宋体" w:hAnsi="Times New Roman" w:cs="Times New Roman"/>
      <w:b/>
      <w:sz w:val="24"/>
      <w:szCs w:val="24"/>
    </w:rPr>
  </w:style>
  <w:style w:type="paragraph" w:customStyle="1" w:styleId="af6">
    <w:name w:val="表内容"/>
    <w:basedOn w:val="a"/>
    <w:pPr>
      <w:adjustRightInd w:val="0"/>
      <w:snapToGrid w:val="0"/>
      <w:spacing w:line="310" w:lineRule="atLeast"/>
      <w:jc w:val="center"/>
    </w:pPr>
    <w:rPr>
      <w:rFonts w:ascii="Times New Roman" w:eastAsia="宋体" w:hAnsi="Times New Roman" w:cs="Times New Roman"/>
      <w:sz w:val="18"/>
      <w:szCs w:val="20"/>
    </w:rPr>
  </w:style>
  <w:style w:type="paragraph" w:customStyle="1" w:styleId="af7">
    <w:name w:val="图内文字"/>
    <w:basedOn w:val="a"/>
    <w:qFormat/>
    <w:pPr>
      <w:spacing w:line="0" w:lineRule="atLeast"/>
      <w:jc w:val="center"/>
    </w:pPr>
    <w:rPr>
      <w:rFonts w:ascii="Times New Roman" w:eastAsia="宋体" w:hAnsi="Times New Roman" w:cs="Times New Roman"/>
      <w:b/>
      <w:sz w:val="18"/>
      <w:szCs w:val="24"/>
    </w:rPr>
  </w:style>
  <w:style w:type="character" w:customStyle="1" w:styleId="a8">
    <w:name w:val="日期 字符"/>
    <w:basedOn w:val="a0"/>
    <w:link w:val="a7"/>
    <w:rPr>
      <w:rFonts w:ascii="Times New Roman" w:eastAsia="宋体" w:hAnsi="Times New Roman" w:cs="Times New Roman"/>
      <w:szCs w:val="24"/>
    </w:rPr>
  </w:style>
  <w:style w:type="character" w:customStyle="1" w:styleId="22">
    <w:name w:val="正文文本缩进 2 字符"/>
    <w:basedOn w:val="a0"/>
    <w:link w:val="21"/>
    <w:rPr>
      <w:rFonts w:ascii="宋体" w:eastAsia="宋体" w:hAnsi="宋体" w:cs="宋体"/>
      <w:kern w:val="0"/>
      <w:sz w:val="24"/>
      <w:szCs w:val="24"/>
    </w:rPr>
  </w:style>
  <w:style w:type="paragraph" w:customStyle="1" w:styleId="CharCharCharChar">
    <w:name w:val="Char Char Char Char"/>
    <w:basedOn w:val="a"/>
    <w:pPr>
      <w:widowControl/>
      <w:spacing w:after="160" w:line="240" w:lineRule="exact"/>
      <w:jc w:val="left"/>
    </w:pPr>
    <w:rPr>
      <w:rFonts w:ascii="Verdana" w:eastAsia="宋体" w:hAnsi="Verdana" w:cs="Times New Roman"/>
      <w:kern w:val="0"/>
      <w:sz w:val="20"/>
      <w:szCs w:val="20"/>
      <w:lang w:eastAsia="en-US"/>
    </w:rPr>
  </w:style>
  <w:style w:type="character" w:customStyle="1" w:styleId="aa">
    <w:name w:val="批注框文本 字符"/>
    <w:link w:val="a9"/>
    <w:rPr>
      <w:sz w:val="18"/>
    </w:rPr>
  </w:style>
  <w:style w:type="character" w:customStyle="1" w:styleId="Char1">
    <w:name w:val="批注框文本 Char1"/>
    <w:basedOn w:val="a0"/>
    <w:rPr>
      <w:sz w:val="18"/>
      <w:szCs w:val="18"/>
    </w:rPr>
  </w:style>
  <w:style w:type="paragraph" w:customStyle="1" w:styleId="Char10">
    <w:name w:val="Char1"/>
    <w:basedOn w:val="a"/>
    <w:semiHidden/>
    <w:pPr>
      <w:widowControl/>
      <w:spacing w:after="160" w:line="240" w:lineRule="exact"/>
      <w:jc w:val="left"/>
    </w:pPr>
    <w:rPr>
      <w:rFonts w:ascii="Verdana" w:eastAsia="宋体" w:hAnsi="Verdana" w:cs="Times New Roman"/>
      <w:kern w:val="0"/>
      <w:sz w:val="20"/>
      <w:szCs w:val="20"/>
      <w:lang w:eastAsia="en-US"/>
    </w:rPr>
  </w:style>
  <w:style w:type="paragraph" w:styleId="af8">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wpvisitcount">
    <w:name w:val="wp_visitcount"/>
    <w:basedOn w:val="a0"/>
  </w:style>
  <w:style w:type="character" w:customStyle="1" w:styleId="a4">
    <w:name w:val="正文文本 字符"/>
    <w:basedOn w:val="a0"/>
    <w:link w:val="a3"/>
    <w:uiPriority w:val="99"/>
    <w:semiHidden/>
  </w:style>
  <w:style w:type="numbering" w:customStyle="1" w:styleId="11">
    <w:name w:val="无列表1"/>
    <w:next w:val="a2"/>
    <w:uiPriority w:val="99"/>
    <w:semiHidden/>
    <w:rsid w:val="00CD6541"/>
  </w:style>
  <w:style w:type="paragraph" w:customStyle="1" w:styleId="12">
    <w:name w:val="样式1"/>
    <w:basedOn w:val="a"/>
    <w:qFormat/>
    <w:rsid w:val="00CD6541"/>
    <w:rPr>
      <w:rFonts w:ascii="Calibri" w:eastAsia="宋体" w:hAnsi="Calibri" w:cs="Times New Roman"/>
      <w:szCs w:val="24"/>
    </w:rPr>
  </w:style>
  <w:style w:type="paragraph" w:customStyle="1" w:styleId="section1">
    <w:name w:val="section1"/>
    <w:basedOn w:val="a"/>
    <w:qFormat/>
    <w:rsid w:val="00CD6541"/>
    <w:pPr>
      <w:widowControl/>
      <w:spacing w:line="45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DB821-D1E4-4992-A6C6-B0FB0DE1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2466</Words>
  <Characters>14060</Characters>
  <Application>Microsoft Office Word</Application>
  <DocSecurity>0</DocSecurity>
  <Lines>117</Lines>
  <Paragraphs>32</Paragraphs>
  <ScaleCrop>false</ScaleCrop>
  <Company>Microsoft</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叶群</cp:lastModifiedBy>
  <cp:revision>49</cp:revision>
  <cp:lastPrinted>2019-07-25T12:01:00Z</cp:lastPrinted>
  <dcterms:created xsi:type="dcterms:W3CDTF">2018-08-08T09:32:00Z</dcterms:created>
  <dcterms:modified xsi:type="dcterms:W3CDTF">2020-01-06T08:07:00Z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